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6319A" w14:textId="3979E482" w:rsidR="00707A24" w:rsidRPr="00540F05" w:rsidRDefault="00707A24" w:rsidP="00707A24">
      <w:pPr>
        <w:spacing w:after="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40F05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E16187">
        <w:rPr>
          <w:rFonts w:asciiTheme="minorHAnsi" w:hAnsiTheme="minorHAnsi" w:cstheme="minorHAnsi"/>
          <w:sz w:val="24"/>
          <w:szCs w:val="24"/>
        </w:rPr>
        <w:t>9</w:t>
      </w:r>
      <w:r w:rsidRPr="00540F05">
        <w:rPr>
          <w:rFonts w:asciiTheme="minorHAnsi" w:hAnsiTheme="minorHAnsi" w:cstheme="minorHAnsi"/>
          <w:sz w:val="24"/>
          <w:szCs w:val="24"/>
        </w:rPr>
        <w:t xml:space="preserve"> do umowy nr …</w:t>
      </w:r>
    </w:p>
    <w:p w14:paraId="5A62AA71" w14:textId="6605DD43" w:rsidR="00096378" w:rsidRPr="00540F05" w:rsidRDefault="00EF7146" w:rsidP="000B3D71">
      <w:pPr>
        <w:spacing w:after="0" w:line="360" w:lineRule="auto"/>
        <w:jc w:val="center"/>
        <w:rPr>
          <w:rFonts w:asciiTheme="minorHAnsi" w:hAnsiTheme="minorHAnsi" w:cstheme="minorHAnsi"/>
          <w:sz w:val="36"/>
          <w:szCs w:val="36"/>
        </w:rPr>
      </w:pPr>
      <w:r w:rsidRPr="00540F05">
        <w:rPr>
          <w:rFonts w:asciiTheme="minorHAnsi" w:hAnsiTheme="minorHAnsi" w:cstheme="minorHAnsi"/>
          <w:sz w:val="36"/>
          <w:szCs w:val="36"/>
        </w:rPr>
        <w:t>GWARANCJA JAKOŚCI</w:t>
      </w:r>
    </w:p>
    <w:p w14:paraId="1631AA70" w14:textId="591FC82E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INFORMACJE WSTĘPNE</w:t>
      </w:r>
    </w:p>
    <w:p w14:paraId="0A64480F" w14:textId="77777777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Dotyczy wykonania zadania:</w:t>
      </w:r>
    </w:p>
    <w:p w14:paraId="1012F76C" w14:textId="42E96252" w:rsidR="00096378" w:rsidRPr="00AE5480" w:rsidRDefault="00E92DE9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E92DE9">
        <w:rPr>
          <w:rFonts w:asciiTheme="minorHAnsi" w:hAnsiTheme="minorHAnsi" w:cstheme="minorHAnsi"/>
          <w:sz w:val="24"/>
          <w:szCs w:val="24"/>
        </w:rPr>
        <w:t xml:space="preserve">Wymiana stolarki okiennej w Urzędzie Skarbowym w </w:t>
      </w:r>
      <w:r w:rsidR="00D43F4B">
        <w:rPr>
          <w:rFonts w:asciiTheme="minorHAnsi" w:hAnsiTheme="minorHAnsi" w:cstheme="minorHAnsi"/>
          <w:sz w:val="24"/>
          <w:szCs w:val="24"/>
        </w:rPr>
        <w:t>Kolbuszowej</w:t>
      </w:r>
      <w:r>
        <w:rPr>
          <w:rFonts w:asciiTheme="minorHAnsi" w:hAnsiTheme="minorHAnsi" w:cstheme="minorHAnsi"/>
          <w:sz w:val="24"/>
          <w:szCs w:val="24"/>
        </w:rPr>
        <w:t>*</w:t>
      </w:r>
      <w:r w:rsidRPr="00E92DE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/</w:t>
      </w:r>
      <w:r w:rsidRPr="00E92DE9">
        <w:rPr>
          <w:rFonts w:asciiTheme="minorHAnsi" w:hAnsiTheme="minorHAnsi" w:cstheme="minorHAnsi"/>
          <w:sz w:val="24"/>
          <w:szCs w:val="24"/>
        </w:rPr>
        <w:t xml:space="preserve"> Urzędzie Skarbowym w Jarosławiu</w:t>
      </w:r>
      <w:r>
        <w:rPr>
          <w:rFonts w:asciiTheme="minorHAnsi" w:hAnsiTheme="minorHAnsi" w:cstheme="minorHAnsi"/>
          <w:sz w:val="24"/>
          <w:szCs w:val="24"/>
        </w:rPr>
        <w:t>*</w:t>
      </w:r>
      <w:r w:rsidR="00AE5480" w:rsidRPr="00AE548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F405980" w14:textId="77777777" w:rsidR="00707A24" w:rsidRPr="00AE5480" w:rsidRDefault="00707A24" w:rsidP="00AE5480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CA44EBC" w14:textId="4143A3DA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Umowa nr</w:t>
      </w:r>
      <w:r w:rsidR="00146C70" w:rsidRPr="00AE5480">
        <w:rPr>
          <w:rFonts w:asciiTheme="minorHAnsi" w:hAnsiTheme="minorHAnsi" w:cstheme="minorHAnsi"/>
          <w:sz w:val="24"/>
          <w:szCs w:val="24"/>
        </w:rPr>
        <w:t xml:space="preserve"> …………..</w:t>
      </w:r>
    </w:p>
    <w:p w14:paraId="266D66B4" w14:textId="4A84C91F" w:rsidR="00096378" w:rsidRPr="00AE5480" w:rsidRDefault="00D96098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Gwarantem</w:t>
      </w:r>
      <w:r w:rsidR="00EF7146" w:rsidRPr="00AE5480">
        <w:rPr>
          <w:rFonts w:asciiTheme="minorHAnsi" w:hAnsiTheme="minorHAnsi" w:cstheme="minorHAnsi"/>
          <w:sz w:val="24"/>
          <w:szCs w:val="24"/>
        </w:rPr>
        <w:t xml:space="preserve"> jest:</w:t>
      </w:r>
    </w:p>
    <w:p w14:paraId="05F2C084" w14:textId="41C8F3DA" w:rsidR="00146C70" w:rsidRPr="00AE5480" w:rsidRDefault="00146C70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……………………………………………………………………………………..</w:t>
      </w:r>
    </w:p>
    <w:p w14:paraId="0D7D302F" w14:textId="77777777" w:rsidR="00146C70" w:rsidRPr="00AE5480" w:rsidRDefault="00146C70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……………………………………………………………………………………..</w:t>
      </w:r>
    </w:p>
    <w:p w14:paraId="16AE31B3" w14:textId="77777777" w:rsidR="00146C70" w:rsidRPr="00AE5480" w:rsidRDefault="00146C70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……………………………………………………………………………………..</w:t>
      </w:r>
    </w:p>
    <w:p w14:paraId="4E09CA27" w14:textId="623E735F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[nazwa, adres</w:t>
      </w:r>
      <w:r w:rsidR="0031086F" w:rsidRPr="00AE5480">
        <w:rPr>
          <w:rFonts w:asciiTheme="minorHAnsi" w:hAnsiTheme="minorHAnsi" w:cstheme="minorHAnsi"/>
          <w:sz w:val="24"/>
          <w:szCs w:val="24"/>
        </w:rPr>
        <w:t xml:space="preserve"> w tym adres poczty elektronicznej</w:t>
      </w:r>
      <w:r w:rsidRPr="00AE5480">
        <w:rPr>
          <w:rFonts w:asciiTheme="minorHAnsi" w:hAnsiTheme="minorHAnsi" w:cstheme="minorHAnsi"/>
          <w:sz w:val="24"/>
          <w:szCs w:val="24"/>
        </w:rPr>
        <w:t xml:space="preserve">, dane z KRS] będący Wykonawcą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mowy</w:t>
      </w:r>
    </w:p>
    <w:p w14:paraId="689D0DF0" w14:textId="77777777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Uprawnionym z tytułu Gwarancji Jakości jest:</w:t>
      </w:r>
    </w:p>
    <w:p w14:paraId="6C2C8CDF" w14:textId="4A6A6432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Skarb Państwa </w:t>
      </w:r>
      <w:r w:rsidR="00146C70" w:rsidRPr="00AE5480">
        <w:rPr>
          <w:rFonts w:asciiTheme="minorHAnsi" w:hAnsiTheme="minorHAnsi" w:cstheme="minorHAnsi"/>
          <w:sz w:val="24"/>
          <w:szCs w:val="24"/>
        </w:rPr>
        <w:t>–</w:t>
      </w:r>
      <w:r w:rsidRPr="00AE5480">
        <w:rPr>
          <w:rFonts w:asciiTheme="minorHAnsi" w:hAnsiTheme="minorHAnsi" w:cstheme="minorHAnsi"/>
          <w:sz w:val="24"/>
          <w:szCs w:val="24"/>
        </w:rPr>
        <w:t xml:space="preserve"> </w:t>
      </w:r>
      <w:r w:rsidR="00146C70" w:rsidRPr="00AE5480">
        <w:rPr>
          <w:rFonts w:asciiTheme="minorHAnsi" w:hAnsiTheme="minorHAnsi" w:cstheme="minorHAnsi"/>
          <w:sz w:val="24"/>
          <w:szCs w:val="24"/>
        </w:rPr>
        <w:t>Izba Administracji Skarbowej w Rzeszowie</w:t>
      </w:r>
    </w:p>
    <w:p w14:paraId="04253B4E" w14:textId="63A0C04D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zwany dalej „Zamawiającym”, zwane </w:t>
      </w:r>
      <w:r w:rsidR="00146C70" w:rsidRPr="00AE5480">
        <w:rPr>
          <w:rFonts w:asciiTheme="minorHAnsi" w:hAnsiTheme="minorHAnsi" w:cstheme="minorHAnsi"/>
          <w:sz w:val="24"/>
          <w:szCs w:val="24"/>
        </w:rPr>
        <w:t>d</w:t>
      </w:r>
      <w:r w:rsidRPr="00AE5480">
        <w:rPr>
          <w:rFonts w:asciiTheme="minorHAnsi" w:hAnsiTheme="minorHAnsi" w:cstheme="minorHAnsi"/>
          <w:sz w:val="24"/>
          <w:szCs w:val="24"/>
        </w:rPr>
        <w:t>alej „Stronami”.</w:t>
      </w:r>
    </w:p>
    <w:p w14:paraId="28FE3EDD" w14:textId="77777777" w:rsidR="00AE5480" w:rsidRPr="00AE5480" w:rsidRDefault="00AE5480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53FA4D71" w14:textId="01213BF8" w:rsidR="00096378" w:rsidRPr="00AE5480" w:rsidRDefault="00EF7146" w:rsidP="00AE5480">
      <w:pPr>
        <w:pStyle w:val="Nagwek1"/>
        <w:numPr>
          <w:ilvl w:val="0"/>
          <w:numId w:val="5"/>
        </w:numPr>
        <w:spacing w:after="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Przedmiot i Okres Gwarancji Jakości</w:t>
      </w:r>
    </w:p>
    <w:p w14:paraId="4479C76F" w14:textId="6FB626A9" w:rsidR="00096378" w:rsidRPr="00AE5480" w:rsidRDefault="00EF7146" w:rsidP="00AE5480">
      <w:pPr>
        <w:spacing w:after="0"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Niniejsza Gwarancja Jakości (dalej zwana również „Gwarancją”) obejmuje całość Robót i</w:t>
      </w:r>
      <w:r w:rsidR="00AE5480" w:rsidRPr="00AE5480">
        <w:rPr>
          <w:rFonts w:asciiTheme="minorHAnsi" w:hAnsiTheme="minorHAnsi" w:cstheme="minorHAnsi"/>
          <w:sz w:val="24"/>
          <w:szCs w:val="24"/>
        </w:rPr>
        <w:t> </w:t>
      </w:r>
      <w:r w:rsidRPr="00AE5480">
        <w:rPr>
          <w:rFonts w:asciiTheme="minorHAnsi" w:hAnsiTheme="minorHAnsi" w:cstheme="minorHAnsi"/>
          <w:sz w:val="24"/>
          <w:szCs w:val="24"/>
        </w:rPr>
        <w:t xml:space="preserve">Dokumentów Wykonawcy objętych przedmiotem zamówienia (dalej Przedmiotem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mowy) określonych w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mowie oraz w innych dokumentach będących integralną częścią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mowy. Gwarant oświadcza, że niniejsza </w:t>
      </w:r>
      <w:r w:rsidR="00AE5480" w:rsidRPr="00AE5480">
        <w:rPr>
          <w:rFonts w:asciiTheme="minorHAnsi" w:hAnsiTheme="minorHAnsi" w:cstheme="minorHAnsi"/>
          <w:sz w:val="24"/>
          <w:szCs w:val="24"/>
        </w:rPr>
        <w:t>G</w:t>
      </w:r>
      <w:r w:rsidRPr="00AE5480">
        <w:rPr>
          <w:rFonts w:asciiTheme="minorHAnsi" w:hAnsiTheme="minorHAnsi" w:cstheme="minorHAnsi"/>
          <w:sz w:val="24"/>
          <w:szCs w:val="24"/>
        </w:rPr>
        <w:t>warancja nie wyłącza, nie ogranicza ani nie zawiesza uprawnień Zamawiającego wynikających z Rękojmi za Wady.</w:t>
      </w:r>
    </w:p>
    <w:p w14:paraId="0EE4CFEF" w14:textId="7C1AF0B8" w:rsidR="00096378" w:rsidRPr="00AE5480" w:rsidRDefault="00EF7146" w:rsidP="00AE5480">
      <w:pPr>
        <w:pStyle w:val="Nagwek1"/>
        <w:numPr>
          <w:ilvl w:val="0"/>
          <w:numId w:val="7"/>
        </w:numPr>
        <w:spacing w:after="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Gwarant oświadcza i zapewnia Zamawiającego, że wykonany przez niego cały Przedmiot </w:t>
      </w:r>
      <w:r w:rsidR="000B3D71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mowy, </w:t>
      </w:r>
      <w:r w:rsidR="000B3D71" w:rsidRPr="00AE5480">
        <w:rPr>
          <w:rFonts w:asciiTheme="minorHAnsi" w:hAnsiTheme="minorHAnsi" w:cstheme="minorHAnsi"/>
          <w:sz w:val="24"/>
          <w:szCs w:val="24"/>
        </w:rPr>
        <w:t xml:space="preserve">tj. </w:t>
      </w:r>
      <w:r w:rsidR="00707A24" w:rsidRPr="00AE5480">
        <w:rPr>
          <w:rFonts w:asciiTheme="minorHAnsi" w:hAnsiTheme="minorHAnsi" w:cstheme="minorHAnsi"/>
          <w:sz w:val="24"/>
          <w:szCs w:val="24"/>
        </w:rPr>
        <w:t xml:space="preserve">roboty budowlane związane z wymianą </w:t>
      </w:r>
      <w:r w:rsidR="00AE5480" w:rsidRPr="00AE5480">
        <w:rPr>
          <w:rFonts w:asciiTheme="minorHAnsi" w:hAnsiTheme="minorHAnsi" w:cstheme="minorHAnsi"/>
          <w:sz w:val="24"/>
          <w:szCs w:val="24"/>
        </w:rPr>
        <w:t xml:space="preserve">drzwi wewnętrznych </w:t>
      </w:r>
      <w:r w:rsidR="00707A24" w:rsidRPr="00AE5480">
        <w:rPr>
          <w:rFonts w:asciiTheme="minorHAnsi" w:hAnsiTheme="minorHAnsi" w:cstheme="minorHAnsi"/>
          <w:sz w:val="24"/>
          <w:szCs w:val="24"/>
        </w:rPr>
        <w:t>w</w:t>
      </w:r>
      <w:r w:rsidR="00AE5480" w:rsidRPr="00AE5480">
        <w:rPr>
          <w:rFonts w:asciiTheme="minorHAnsi" w:hAnsiTheme="minorHAnsi" w:cstheme="minorHAnsi"/>
          <w:sz w:val="24"/>
          <w:szCs w:val="24"/>
        </w:rPr>
        <w:t> ……………………………………………..</w:t>
      </w:r>
      <w:r w:rsidRPr="00AE5480">
        <w:rPr>
          <w:rFonts w:asciiTheme="minorHAnsi" w:hAnsiTheme="minorHAnsi" w:cstheme="minorHAnsi"/>
          <w:sz w:val="24"/>
          <w:szCs w:val="24"/>
        </w:rPr>
        <w:t xml:space="preserve"> został wykonany prawidłowo, zgodnie z</w:t>
      </w:r>
      <w:r w:rsidR="00AE5480" w:rsidRPr="00AE5480">
        <w:rPr>
          <w:rFonts w:asciiTheme="minorHAnsi" w:hAnsiTheme="minorHAnsi" w:cstheme="minorHAnsi"/>
          <w:sz w:val="24"/>
          <w:szCs w:val="24"/>
        </w:rPr>
        <w:t> </w:t>
      </w:r>
      <w:r w:rsidRPr="00AE5480">
        <w:rPr>
          <w:rFonts w:asciiTheme="minorHAnsi" w:hAnsiTheme="minorHAnsi" w:cstheme="minorHAnsi"/>
          <w:sz w:val="24"/>
          <w:szCs w:val="24"/>
        </w:rPr>
        <w:t xml:space="preserve">zobowiązaniami Wykonawcy, o których mowa w </w:t>
      </w:r>
      <w:r w:rsidR="00D96098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mowie, a także zgodnie z najlepszą wiedzą Gwaranta.</w:t>
      </w:r>
    </w:p>
    <w:p w14:paraId="7B09B8CC" w14:textId="07895DC2" w:rsidR="00096378" w:rsidRPr="00AE5480" w:rsidRDefault="00EF7146" w:rsidP="00AE5480">
      <w:pPr>
        <w:pStyle w:val="Nagwek1"/>
        <w:numPr>
          <w:ilvl w:val="0"/>
          <w:numId w:val="7"/>
        </w:numPr>
        <w:spacing w:after="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Poprzez niniejszą Gwarancję Gwarant przyjmuje na siebie odpowiedzialność za Przedmiot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mowy, w tym za Dokumenty Wykonawcy i odpowiedni zakres Przedmiotu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 zrealizowany przez podwykonawców. Gwarant </w:t>
      </w:r>
      <w:r w:rsidR="00D96098" w:rsidRPr="00AE5480">
        <w:rPr>
          <w:rFonts w:asciiTheme="minorHAnsi" w:hAnsiTheme="minorHAnsi" w:cstheme="minorHAnsi"/>
          <w:noProof/>
          <w:sz w:val="24"/>
          <w:szCs w:val="24"/>
        </w:rPr>
        <w:t xml:space="preserve">jest </w:t>
      </w:r>
      <w:r w:rsidRPr="00AE5480">
        <w:rPr>
          <w:rFonts w:asciiTheme="minorHAnsi" w:hAnsiTheme="minorHAnsi" w:cstheme="minorHAnsi"/>
          <w:sz w:val="24"/>
          <w:szCs w:val="24"/>
        </w:rPr>
        <w:t xml:space="preserve">odpowiedzialny wobec Zamawiającego za realizację wszystkich zobowiązań, o których mowa w </w:t>
      </w:r>
      <w:r w:rsidR="000B3D71" w:rsidRPr="00AE5480">
        <w:rPr>
          <w:rFonts w:asciiTheme="minorHAnsi" w:hAnsiTheme="minorHAnsi" w:cstheme="minorHAnsi"/>
          <w:sz w:val="24"/>
          <w:szCs w:val="24"/>
        </w:rPr>
        <w:t>ust. 2.</w:t>
      </w:r>
    </w:p>
    <w:p w14:paraId="3F03540F" w14:textId="560BA739" w:rsidR="00096378" w:rsidRPr="00AE5480" w:rsidRDefault="00EF7146" w:rsidP="00AE5480">
      <w:pPr>
        <w:pStyle w:val="Nagwek1"/>
        <w:keepNext w:val="0"/>
        <w:keepLines w:val="0"/>
        <w:numPr>
          <w:ilvl w:val="0"/>
          <w:numId w:val="7"/>
        </w:numPr>
        <w:spacing w:after="0" w:line="276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Okres Gwarancji Jakości wynosi </w:t>
      </w:r>
      <w:r w:rsidR="00AE5480" w:rsidRPr="00AE5480">
        <w:rPr>
          <w:rFonts w:asciiTheme="minorHAnsi" w:hAnsiTheme="minorHAnsi" w:cstheme="minorHAnsi"/>
          <w:b/>
          <w:bCs/>
          <w:sz w:val="24"/>
          <w:szCs w:val="24"/>
        </w:rPr>
        <w:t>24</w:t>
      </w:r>
      <w:r w:rsidRPr="00AE5480">
        <w:rPr>
          <w:rFonts w:asciiTheme="minorHAnsi" w:hAnsiTheme="minorHAnsi" w:cstheme="minorHAnsi"/>
          <w:b/>
          <w:bCs/>
          <w:sz w:val="24"/>
          <w:szCs w:val="24"/>
        </w:rPr>
        <w:t xml:space="preserve"> miesi</w:t>
      </w:r>
      <w:r w:rsidR="00372E38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Pr="00AE5480"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="00AE5480" w:rsidRPr="00AE5480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AE5480">
        <w:rPr>
          <w:rFonts w:asciiTheme="minorHAnsi" w:hAnsiTheme="minorHAnsi" w:cstheme="minorHAnsi"/>
          <w:sz w:val="24"/>
          <w:szCs w:val="24"/>
        </w:rPr>
        <w:t>:</w:t>
      </w:r>
    </w:p>
    <w:p w14:paraId="7DBC974A" w14:textId="26E2D9E8" w:rsidR="00096378" w:rsidRPr="00AE5480" w:rsidRDefault="00EF7146" w:rsidP="00AE5480">
      <w:pPr>
        <w:spacing w:after="0" w:line="276" w:lineRule="auto"/>
        <w:ind w:left="708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Powyższy okres liczony będzie od daty wskazanej w </w:t>
      </w:r>
      <w:r w:rsidR="00D96098" w:rsidRPr="00AE5480">
        <w:rPr>
          <w:rFonts w:asciiTheme="minorHAnsi" w:hAnsiTheme="minorHAnsi" w:cstheme="minorHAnsi"/>
          <w:sz w:val="24"/>
          <w:szCs w:val="24"/>
        </w:rPr>
        <w:t>protokole odbioru końcowego</w:t>
      </w:r>
      <w:r w:rsidRPr="00AE5480">
        <w:rPr>
          <w:rFonts w:asciiTheme="minorHAnsi" w:hAnsiTheme="minorHAnsi" w:cstheme="minorHAnsi"/>
          <w:sz w:val="24"/>
          <w:szCs w:val="24"/>
        </w:rPr>
        <w:t>.</w:t>
      </w:r>
    </w:p>
    <w:p w14:paraId="4704FBE7" w14:textId="4272FD1E" w:rsidR="00096378" w:rsidRPr="00AE5480" w:rsidRDefault="00EF7146" w:rsidP="00AE5480">
      <w:pPr>
        <w:spacing w:after="0" w:line="276" w:lineRule="auto"/>
        <w:ind w:left="708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Okres Gwarancji Jakości ulega odpowiedniemu przedłużeniu o czas, w którym elementy </w:t>
      </w:r>
      <w:r w:rsidR="00707A24" w:rsidRPr="00AE5480">
        <w:rPr>
          <w:rFonts w:asciiTheme="minorHAnsi" w:hAnsiTheme="minorHAnsi" w:cstheme="minorHAnsi"/>
          <w:sz w:val="24"/>
          <w:szCs w:val="24"/>
        </w:rPr>
        <w:t>r</w:t>
      </w:r>
      <w:r w:rsidRPr="00AE5480">
        <w:rPr>
          <w:rFonts w:asciiTheme="minorHAnsi" w:hAnsiTheme="minorHAnsi" w:cstheme="minorHAnsi"/>
          <w:sz w:val="24"/>
          <w:szCs w:val="24"/>
        </w:rPr>
        <w:t>obót określone w Gwarancji Jakości nie mogą być używane zgodnie z ich przeznaczeniem z powodu jakiejkolwiek Wady.</w:t>
      </w:r>
    </w:p>
    <w:p w14:paraId="254096E0" w14:textId="6435F747" w:rsidR="00096378" w:rsidRPr="00AE5480" w:rsidRDefault="00EF7146" w:rsidP="00AE5480">
      <w:pPr>
        <w:spacing w:after="0" w:line="276" w:lineRule="auto"/>
        <w:ind w:left="708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Wada powinna być usunięta przez Gwaranta w miejscu, w którym rzecz znajduje się w</w:t>
      </w:r>
      <w:r w:rsidR="00AE5480" w:rsidRPr="00AE5480">
        <w:rPr>
          <w:rFonts w:asciiTheme="minorHAnsi" w:hAnsiTheme="minorHAnsi" w:cstheme="minorHAnsi"/>
          <w:sz w:val="24"/>
          <w:szCs w:val="24"/>
        </w:rPr>
        <w:t> </w:t>
      </w:r>
      <w:r w:rsidRPr="00AE5480">
        <w:rPr>
          <w:rFonts w:asciiTheme="minorHAnsi" w:hAnsiTheme="minorHAnsi" w:cstheme="minorHAnsi"/>
          <w:sz w:val="24"/>
          <w:szCs w:val="24"/>
        </w:rPr>
        <w:t>chwili ujawnienia Wady. W przypadku</w:t>
      </w:r>
      <w:r w:rsidR="00372E38">
        <w:rPr>
          <w:rFonts w:asciiTheme="minorHAnsi" w:hAnsiTheme="minorHAnsi" w:cstheme="minorHAnsi"/>
          <w:sz w:val="24"/>
          <w:szCs w:val="24"/>
        </w:rPr>
        <w:t>,</w:t>
      </w:r>
      <w:r w:rsidRPr="00AE5480">
        <w:rPr>
          <w:rFonts w:asciiTheme="minorHAnsi" w:hAnsiTheme="minorHAnsi" w:cstheme="minorHAnsi"/>
          <w:sz w:val="24"/>
          <w:szCs w:val="24"/>
        </w:rPr>
        <w:t xml:space="preserve"> gdy Wada nie może być usunięta w miejscu, w którym rzecz znajduje się, Gwarant jest zobowiązany odebrać na swój koszt i ryzyko rzecz z miejsca, w którym rzecz znajduje się (jest zamontowana), a następnie, po </w:t>
      </w:r>
      <w:r w:rsidRPr="00AE5480">
        <w:rPr>
          <w:rFonts w:asciiTheme="minorHAnsi" w:hAnsiTheme="minorHAnsi" w:cstheme="minorHAnsi"/>
          <w:sz w:val="24"/>
          <w:szCs w:val="24"/>
        </w:rPr>
        <w:lastRenderedPageBreak/>
        <w:t>usunięciu Wady lub dokonaniu wymiany rzeczy na nową/e, Gwarant zobowiązany jest dostarczyć rzecz na koszt i ryzyko Gwaranta. W przypadku konieczności usunięcia rzeczy z miejsca, w którym rzecz się znajduje (jest zamontowana), Gwarant ma obowiązek zapewnić rzecz zastępcz</w:t>
      </w:r>
      <w:r w:rsidR="00707A24" w:rsidRPr="00AE5480">
        <w:rPr>
          <w:rFonts w:asciiTheme="minorHAnsi" w:hAnsiTheme="minorHAnsi" w:cstheme="minorHAnsi"/>
          <w:sz w:val="24"/>
          <w:szCs w:val="24"/>
        </w:rPr>
        <w:t>ą</w:t>
      </w:r>
      <w:r w:rsidRPr="00AE5480">
        <w:rPr>
          <w:rFonts w:asciiTheme="minorHAnsi" w:hAnsiTheme="minorHAnsi" w:cstheme="minorHAnsi"/>
          <w:sz w:val="24"/>
          <w:szCs w:val="24"/>
        </w:rPr>
        <w:t>, wbudować j</w:t>
      </w:r>
      <w:r w:rsidR="00707A24" w:rsidRPr="00AE5480">
        <w:rPr>
          <w:rFonts w:asciiTheme="minorHAnsi" w:hAnsiTheme="minorHAnsi" w:cstheme="minorHAnsi"/>
          <w:sz w:val="24"/>
          <w:szCs w:val="24"/>
        </w:rPr>
        <w:t>ą</w:t>
      </w:r>
      <w:r w:rsidRPr="00AE5480">
        <w:rPr>
          <w:rFonts w:asciiTheme="minorHAnsi" w:hAnsiTheme="minorHAnsi" w:cstheme="minorHAnsi"/>
          <w:sz w:val="24"/>
          <w:szCs w:val="24"/>
        </w:rPr>
        <w:t xml:space="preserve"> w miejscu zdemontowan</w:t>
      </w:r>
      <w:r w:rsidR="00707A24" w:rsidRPr="00AE5480">
        <w:rPr>
          <w:rFonts w:asciiTheme="minorHAnsi" w:hAnsiTheme="minorHAnsi" w:cstheme="minorHAnsi"/>
          <w:sz w:val="24"/>
          <w:szCs w:val="24"/>
        </w:rPr>
        <w:t>ia</w:t>
      </w:r>
      <w:r w:rsidRPr="00AE5480">
        <w:rPr>
          <w:rFonts w:asciiTheme="minorHAnsi" w:hAnsiTheme="minorHAnsi" w:cstheme="minorHAnsi"/>
          <w:sz w:val="24"/>
          <w:szCs w:val="24"/>
        </w:rPr>
        <w:t xml:space="preserve"> do czasu naprawy (wymiany).</w:t>
      </w:r>
    </w:p>
    <w:p w14:paraId="39E8CD91" w14:textId="77777777" w:rsidR="00096378" w:rsidRPr="00AE5480" w:rsidRDefault="00EF7146" w:rsidP="00AE5480">
      <w:pPr>
        <w:pStyle w:val="Nagwek1"/>
        <w:keepNext w:val="0"/>
        <w:keepLines w:val="0"/>
        <w:numPr>
          <w:ilvl w:val="0"/>
          <w:numId w:val="7"/>
        </w:numPr>
        <w:spacing w:after="0" w:line="276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Ilekroć w niniejszej Gwarancji Jakości jest mowa o Wadzie, należy przez to rozumieć: wadę, wadę istotną, wadę nieistotną.</w:t>
      </w:r>
    </w:p>
    <w:p w14:paraId="33230460" w14:textId="055C3D95" w:rsidR="00096378" w:rsidRPr="00AE5480" w:rsidRDefault="00EF7146" w:rsidP="00AE5480">
      <w:pPr>
        <w:pStyle w:val="Nagwek1"/>
        <w:keepNext w:val="0"/>
        <w:spacing w:after="0" w:line="276" w:lineRule="auto"/>
        <w:ind w:left="0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AE5480">
        <w:rPr>
          <w:rFonts w:asciiTheme="minorHAnsi" w:hAnsiTheme="minorHAnsi" w:cstheme="minorHAnsi"/>
          <w:b/>
          <w:bCs/>
          <w:sz w:val="24"/>
          <w:szCs w:val="24"/>
        </w:rPr>
        <w:t>Wada oznacza</w:t>
      </w:r>
      <w:r w:rsidR="00372E38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3C91EFF1" w14:textId="4059FFB4" w:rsidR="00981DFA" w:rsidRPr="00AE5480" w:rsidRDefault="00EF7146" w:rsidP="00AE5480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jawne lub ukryte właściwości tkwiące w Robotach, Dokumentach Wykonawcy lub w</w:t>
      </w:r>
      <w:r w:rsidR="00AE5480" w:rsidRPr="00AE5480">
        <w:rPr>
          <w:rFonts w:asciiTheme="minorHAnsi" w:hAnsiTheme="minorHAnsi" w:cstheme="minorHAnsi"/>
          <w:sz w:val="24"/>
          <w:szCs w:val="24"/>
        </w:rPr>
        <w:t> </w:t>
      </w:r>
      <w:r w:rsidRPr="00AE5480">
        <w:rPr>
          <w:rFonts w:asciiTheme="minorHAnsi" w:hAnsiTheme="minorHAnsi" w:cstheme="minorHAnsi"/>
          <w:sz w:val="24"/>
          <w:szCs w:val="24"/>
        </w:rPr>
        <w:t xml:space="preserve">jakimkolwiek ich elemencie (stanowiących „Przedmiot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mowy") powodujące niemożność używania lub korzystania z Przedmiotu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 zgodnie z przeznaczeniem </w:t>
      </w:r>
      <w:r w:rsidRPr="00AE5480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6D58C8FD" wp14:editId="02238A40">
            <wp:extent cx="67056" cy="9147"/>
            <wp:effectExtent l="0" t="0" r="0" b="0"/>
            <wp:docPr id="3144" name="Picture 3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4" name="Picture 314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056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480">
        <w:rPr>
          <w:rFonts w:asciiTheme="minorHAnsi" w:hAnsiTheme="minorHAnsi" w:cstheme="minorHAnsi"/>
          <w:sz w:val="24"/>
          <w:szCs w:val="24"/>
        </w:rPr>
        <w:t xml:space="preserve"> zmniejszenie wartości Przedmiotu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 lub inną stratę Zamawiającego z powodu zmniejszenia wartości Przedmiotu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mowy (uszczuplenia wartości finansowej</w:t>
      </w:r>
      <w:r w:rsidR="00981DFA" w:rsidRPr="00AE5480">
        <w:rPr>
          <w:rFonts w:asciiTheme="minorHAnsi" w:hAnsiTheme="minorHAnsi" w:cstheme="minorHAnsi"/>
          <w:sz w:val="24"/>
          <w:szCs w:val="24"/>
        </w:rPr>
        <w:t xml:space="preserve"> 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rzedmiotu </w:t>
      </w:r>
      <w:r w:rsidR="00981DFA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mowy</w:t>
      </w:r>
      <w:r w:rsidR="00981DFA" w:rsidRPr="00AE5480">
        <w:rPr>
          <w:rFonts w:asciiTheme="minorHAnsi" w:hAnsiTheme="minorHAnsi" w:cstheme="minorHAnsi"/>
          <w:sz w:val="24"/>
          <w:szCs w:val="24"/>
        </w:rPr>
        <w:t xml:space="preserve"> lub</w:t>
      </w:r>
      <w:r w:rsidRPr="00AE5480">
        <w:rPr>
          <w:rFonts w:asciiTheme="minorHAnsi" w:hAnsiTheme="minorHAnsi" w:cstheme="minorHAnsi"/>
          <w:sz w:val="24"/>
          <w:szCs w:val="24"/>
        </w:rPr>
        <w:t xml:space="preserve"> </w:t>
      </w:r>
      <w:r w:rsidR="00981DFA" w:rsidRPr="00AE5480">
        <w:rPr>
          <w:rFonts w:asciiTheme="minorHAnsi" w:hAnsiTheme="minorHAnsi" w:cstheme="minorHAnsi"/>
          <w:sz w:val="24"/>
          <w:szCs w:val="24"/>
        </w:rPr>
        <w:t>obniżenie stopnia użyteczności przedmiotu umowy</w:t>
      </w:r>
      <w:r w:rsidR="00AE5480" w:rsidRPr="00AE5480">
        <w:rPr>
          <w:rFonts w:asciiTheme="minorHAnsi" w:hAnsiTheme="minorHAnsi" w:cstheme="minorHAnsi"/>
          <w:sz w:val="24"/>
          <w:szCs w:val="24"/>
        </w:rPr>
        <w:t>;</w:t>
      </w:r>
    </w:p>
    <w:p w14:paraId="7153F32D" w14:textId="77777777" w:rsidR="00981DFA" w:rsidRPr="00AE5480" w:rsidRDefault="00EF7146" w:rsidP="00AE5480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obniżenie jakości lub inną szkodę w </w:t>
      </w:r>
      <w:r w:rsidR="00981DFA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rzedmiocie </w:t>
      </w:r>
      <w:r w:rsidR="00981DFA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mowy</w:t>
      </w:r>
      <w:r w:rsidR="00981DFA" w:rsidRPr="00AE5480">
        <w:rPr>
          <w:rFonts w:asciiTheme="minorHAnsi" w:hAnsiTheme="minorHAnsi" w:cstheme="minorHAnsi"/>
          <w:sz w:val="24"/>
          <w:szCs w:val="24"/>
        </w:rPr>
        <w:t>;</w:t>
      </w:r>
    </w:p>
    <w:p w14:paraId="794226DA" w14:textId="788BE184" w:rsidR="00096378" w:rsidRPr="00AE5480" w:rsidRDefault="00EF7146" w:rsidP="00AE5480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usterki w </w:t>
      </w:r>
      <w:r w:rsidR="00981DFA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rzedmiocie </w:t>
      </w:r>
      <w:r w:rsidR="00981DFA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mowy</w:t>
      </w:r>
      <w:r w:rsidR="00981DFA" w:rsidRPr="00AE5480">
        <w:rPr>
          <w:rFonts w:asciiTheme="minorHAnsi" w:hAnsiTheme="minorHAnsi" w:cstheme="minorHAnsi"/>
          <w:sz w:val="24"/>
          <w:szCs w:val="24"/>
        </w:rPr>
        <w:t>.</w:t>
      </w:r>
    </w:p>
    <w:p w14:paraId="79D96670" w14:textId="57B368F7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Za wadę uznaje się również</w:t>
      </w:r>
      <w:r w:rsidR="00372E38">
        <w:rPr>
          <w:rFonts w:asciiTheme="minorHAnsi" w:hAnsiTheme="minorHAnsi" w:cstheme="minorHAnsi"/>
          <w:sz w:val="24"/>
          <w:szCs w:val="24"/>
        </w:rPr>
        <w:t>:</w:t>
      </w:r>
    </w:p>
    <w:p w14:paraId="59A7BE4F" w14:textId="77777777" w:rsidR="00981DFA" w:rsidRPr="00AE5480" w:rsidRDefault="00EF7146" w:rsidP="00AE5480">
      <w:pPr>
        <w:pStyle w:val="Akapitzlist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sytuację, w której </w:t>
      </w:r>
      <w:r w:rsidR="00981DFA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rzedmiot </w:t>
      </w:r>
      <w:r w:rsidR="00981DFA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mowy nie stanowi własności Wykonawcy</w:t>
      </w:r>
      <w:r w:rsidR="00981DFA" w:rsidRPr="00AE5480">
        <w:rPr>
          <w:rFonts w:asciiTheme="minorHAnsi" w:hAnsiTheme="minorHAnsi" w:cstheme="minorHAnsi"/>
          <w:sz w:val="24"/>
          <w:szCs w:val="24"/>
        </w:rPr>
        <w:t>;</w:t>
      </w:r>
    </w:p>
    <w:p w14:paraId="243BD099" w14:textId="52F1278C" w:rsidR="00096378" w:rsidRPr="00AE5480" w:rsidRDefault="00EF7146" w:rsidP="00AE5480">
      <w:pPr>
        <w:pStyle w:val="Akapitzlist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sytuację, w której </w:t>
      </w:r>
      <w:r w:rsidR="00981DFA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>rzedmiot umowy jest obciążony prawem lub prawami osób trzecich</w:t>
      </w:r>
      <w:r w:rsidR="00981DFA" w:rsidRPr="00AE5480">
        <w:rPr>
          <w:rFonts w:asciiTheme="minorHAnsi" w:hAnsiTheme="minorHAnsi" w:cstheme="minorHAnsi"/>
          <w:sz w:val="24"/>
          <w:szCs w:val="24"/>
        </w:rPr>
        <w:t>.</w:t>
      </w:r>
    </w:p>
    <w:p w14:paraId="25BE4571" w14:textId="18CEBE00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b/>
          <w:bCs/>
          <w:sz w:val="24"/>
          <w:szCs w:val="24"/>
        </w:rPr>
        <w:t>Wada istotna</w:t>
      </w:r>
      <w:r w:rsidRPr="00AE5480">
        <w:rPr>
          <w:rFonts w:asciiTheme="minorHAnsi" w:hAnsiTheme="minorHAnsi" w:cstheme="minorHAnsi"/>
          <w:sz w:val="24"/>
          <w:szCs w:val="24"/>
        </w:rPr>
        <w:t xml:space="preserve"> </w:t>
      </w:r>
      <w:r w:rsidR="00981DFA" w:rsidRPr="00AE5480">
        <w:rPr>
          <w:rFonts w:asciiTheme="minorHAnsi" w:hAnsiTheme="minorHAnsi" w:cstheme="minorHAnsi"/>
          <w:sz w:val="24"/>
          <w:szCs w:val="24"/>
        </w:rPr>
        <w:t xml:space="preserve">– </w:t>
      </w:r>
      <w:r w:rsidRPr="00AE5480">
        <w:rPr>
          <w:rFonts w:asciiTheme="minorHAnsi" w:hAnsiTheme="minorHAnsi" w:cstheme="minorHAnsi"/>
          <w:sz w:val="24"/>
          <w:szCs w:val="24"/>
        </w:rPr>
        <w:t xml:space="preserve">wada powodująca (bezpośrednio lub pośrednio) niezdatność </w:t>
      </w:r>
      <w:r w:rsidR="00981DFA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rzedmiotu </w:t>
      </w:r>
      <w:r w:rsidR="00981DFA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 do określonego w </w:t>
      </w:r>
      <w:r w:rsidR="00981DFA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mowie użytku, ze względu na brak cech umożliwiających jego bezpieczną eksploatację lub ograniczenie możliwości bezpiecznej eksploatacji lub jakiejkolwiek części </w:t>
      </w:r>
      <w:r w:rsidR="00981DFA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rzedmiotu </w:t>
      </w:r>
      <w:r w:rsidR="00981DFA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mowy</w:t>
      </w:r>
      <w:r w:rsidR="00372E38">
        <w:rPr>
          <w:rFonts w:asciiTheme="minorHAnsi" w:hAnsiTheme="minorHAnsi" w:cstheme="minorHAnsi"/>
          <w:sz w:val="24"/>
          <w:szCs w:val="24"/>
        </w:rPr>
        <w:t>.</w:t>
      </w:r>
    </w:p>
    <w:p w14:paraId="0F7ABAF3" w14:textId="559D812C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b/>
          <w:bCs/>
          <w:sz w:val="24"/>
          <w:szCs w:val="24"/>
        </w:rPr>
        <w:t>Wada nieistotna</w:t>
      </w:r>
      <w:r w:rsidRPr="00AE5480">
        <w:rPr>
          <w:rFonts w:asciiTheme="minorHAnsi" w:hAnsiTheme="minorHAnsi" w:cstheme="minorHAnsi"/>
          <w:sz w:val="24"/>
          <w:szCs w:val="24"/>
        </w:rPr>
        <w:t xml:space="preserve"> oznacza </w:t>
      </w:r>
      <w:r w:rsidR="00981DF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adę inną niż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ada </w:t>
      </w:r>
      <w:r w:rsidR="006C25BA" w:rsidRPr="00AE5480">
        <w:rPr>
          <w:rFonts w:asciiTheme="minorHAnsi" w:hAnsiTheme="minorHAnsi" w:cstheme="minorHAnsi"/>
          <w:sz w:val="24"/>
          <w:szCs w:val="24"/>
        </w:rPr>
        <w:t>i</w:t>
      </w:r>
      <w:r w:rsidRPr="00AE5480">
        <w:rPr>
          <w:rFonts w:asciiTheme="minorHAnsi" w:hAnsiTheme="minorHAnsi" w:cstheme="minorHAnsi"/>
          <w:sz w:val="24"/>
          <w:szCs w:val="24"/>
        </w:rPr>
        <w:t xml:space="preserve">stotna (każdą pozostałą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adę)</w:t>
      </w:r>
      <w:r w:rsidR="00372E38">
        <w:rPr>
          <w:rFonts w:asciiTheme="minorHAnsi" w:hAnsiTheme="minorHAnsi" w:cstheme="minorHAnsi"/>
          <w:sz w:val="24"/>
          <w:szCs w:val="24"/>
        </w:rPr>
        <w:t>.</w:t>
      </w:r>
    </w:p>
    <w:p w14:paraId="7262A6E9" w14:textId="4E5BB98D" w:rsidR="00096378" w:rsidRPr="00AE5480" w:rsidRDefault="00EF7146" w:rsidP="00AE5480">
      <w:pPr>
        <w:pStyle w:val="Nagwek1"/>
        <w:numPr>
          <w:ilvl w:val="0"/>
          <w:numId w:val="5"/>
        </w:numPr>
        <w:spacing w:after="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Obowiązki i uprawnienia Stron</w:t>
      </w:r>
      <w:r w:rsidR="00372E38">
        <w:rPr>
          <w:rFonts w:asciiTheme="minorHAnsi" w:hAnsiTheme="minorHAnsi" w:cstheme="minorHAnsi"/>
          <w:sz w:val="24"/>
          <w:szCs w:val="24"/>
        </w:rPr>
        <w:t>:</w:t>
      </w:r>
    </w:p>
    <w:p w14:paraId="4DAA200C" w14:textId="4614A98E" w:rsidR="00096378" w:rsidRPr="00AE5480" w:rsidRDefault="00EF7146" w:rsidP="00AE548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W przypadku ujawnienia jakiejkolwiek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ady w </w:t>
      </w:r>
      <w:r w:rsidR="00372E38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rzedmiocie </w:t>
      </w:r>
      <w:r w:rsidR="006C25BA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mowy Gwarant jest zobowiązany do:</w:t>
      </w:r>
    </w:p>
    <w:p w14:paraId="129C3950" w14:textId="63B7A8AB" w:rsidR="00096378" w:rsidRPr="00AE5480" w:rsidRDefault="00EF7146" w:rsidP="00AE5480">
      <w:pPr>
        <w:pStyle w:val="Akapitzlist"/>
        <w:numPr>
          <w:ilvl w:val="0"/>
          <w:numId w:val="12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terminowego spełnienia żądania Zamawiającego dotyczącego nieodpłatnego usunięcia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ady oraz trybu jej usunięcia, przy czym usunięcie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ady może nastąpić również poprzez wymianę rzeczy wchodzącej w zakres </w:t>
      </w:r>
      <w:r w:rsidR="00372E38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rzedmiotu umowy na nową, wolną od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ad;</w:t>
      </w:r>
    </w:p>
    <w:p w14:paraId="0E4F7A72" w14:textId="77777777" w:rsidR="00096378" w:rsidRPr="00AE5480" w:rsidRDefault="00EF7146" w:rsidP="00AE5480">
      <w:pPr>
        <w:pStyle w:val="Akapitzlist"/>
        <w:numPr>
          <w:ilvl w:val="0"/>
          <w:numId w:val="12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terminowego spełnienia żądania Zamawiającego dotyczącego nieodpłatnej wymiany rzeczy na wolną od Wad oraz trybu jej wymiany.</w:t>
      </w:r>
    </w:p>
    <w:p w14:paraId="1A192CBA" w14:textId="68F20550" w:rsidR="00096378" w:rsidRPr="00AE5480" w:rsidRDefault="00EF7146" w:rsidP="00AE548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W przypadku ujawnienia jakiejkolwiek Wady w Przedmiocie </w:t>
      </w:r>
      <w:r w:rsidR="00372E38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mowy, Zamawiający jest uprawniony do:</w:t>
      </w:r>
    </w:p>
    <w:p w14:paraId="52D58FB8" w14:textId="74003FF2" w:rsidR="00096378" w:rsidRPr="00AE5480" w:rsidRDefault="00EF7146" w:rsidP="00AE5480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żądania nieodpłatnego usunięcia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ady, a w przypadku, gdy dana rzecz wchodząca w zakres </w:t>
      </w:r>
      <w:r w:rsidR="00372E38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rzedmiotu </w:t>
      </w:r>
      <w:r w:rsidR="006C25BA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 była już dwukrotnie naprawiana - do żądania wymiany tej rzeczy lub jej części na nową, wolną od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ad;</w:t>
      </w:r>
    </w:p>
    <w:p w14:paraId="65F76FDE" w14:textId="568866FA" w:rsidR="00096378" w:rsidRPr="00AE5480" w:rsidRDefault="00EF7146" w:rsidP="00AE5480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wskazania trybu usunięcia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ady lub wymiany rzeczy na wolną od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ad.</w:t>
      </w:r>
    </w:p>
    <w:p w14:paraId="608B724F" w14:textId="0EF484F6" w:rsidR="00096378" w:rsidRPr="00AE5480" w:rsidRDefault="00EF7146" w:rsidP="00AE548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Ilekroć w postanowieniach jest mowa o „usunięciu Wady” należy przez to rozumieć również wymianę rzeczy wchodzącej w zakres </w:t>
      </w:r>
      <w:r w:rsidR="00372E38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rzedmiotu </w:t>
      </w:r>
      <w:r w:rsidR="006C25BA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 xml:space="preserve">mowy na nową, wolną od </w:t>
      </w:r>
      <w:r w:rsidR="006C25BA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ad.</w:t>
      </w:r>
    </w:p>
    <w:p w14:paraId="60AD38A8" w14:textId="16714A7B" w:rsidR="00096378" w:rsidRPr="00AE5480" w:rsidRDefault="00EF7146" w:rsidP="00AE5480">
      <w:pPr>
        <w:pStyle w:val="Nagwek1"/>
        <w:numPr>
          <w:ilvl w:val="0"/>
          <w:numId w:val="5"/>
        </w:numPr>
        <w:spacing w:after="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lastRenderedPageBreak/>
        <w:t>Upoważnienie Zamawiającego (pełnomocnictwo)</w:t>
      </w:r>
      <w:r w:rsidR="00372E38">
        <w:rPr>
          <w:rFonts w:asciiTheme="minorHAnsi" w:hAnsiTheme="minorHAnsi" w:cstheme="minorHAnsi"/>
          <w:sz w:val="24"/>
          <w:szCs w:val="24"/>
        </w:rPr>
        <w:t>.</w:t>
      </w:r>
    </w:p>
    <w:p w14:paraId="70637DD0" w14:textId="77777777" w:rsidR="00096378" w:rsidRPr="00AE5480" w:rsidRDefault="00EF7146" w:rsidP="00AE5480">
      <w:pPr>
        <w:spacing w:after="0"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Niezależnie od udzielonej gwarancji, Gwarant niniejszym upoważnia Zamawiającego do wykonywania uprawnień z gwarancji przysługujących Gwarantowi wobec podmiotów, wobec których Gwarantowi przysługują takie uprawnienia, tj. w szczególności wobec Producentów urządzeń, Podwykonawców, Dostawców, Usługodawców.</w:t>
      </w:r>
    </w:p>
    <w:p w14:paraId="340D008E" w14:textId="7F166B25" w:rsidR="00096378" w:rsidRPr="00AE5480" w:rsidRDefault="00EF7146" w:rsidP="00AE5480">
      <w:pPr>
        <w:pStyle w:val="Nagwek1"/>
        <w:numPr>
          <w:ilvl w:val="0"/>
          <w:numId w:val="5"/>
        </w:numPr>
        <w:spacing w:after="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Tryb usuwania Wad</w:t>
      </w:r>
      <w:r w:rsidR="003359CE">
        <w:rPr>
          <w:rFonts w:asciiTheme="minorHAnsi" w:hAnsiTheme="minorHAnsi" w:cstheme="minorHAnsi"/>
          <w:sz w:val="24"/>
          <w:szCs w:val="24"/>
        </w:rPr>
        <w:t>:</w:t>
      </w:r>
    </w:p>
    <w:p w14:paraId="71DB185B" w14:textId="69DF1A1A" w:rsidR="00096378" w:rsidRPr="00AE5480" w:rsidRDefault="00EF7146" w:rsidP="00AE5480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Gwarant obowiązany jest rozpocząć usuwanie ujawnionej </w:t>
      </w:r>
      <w:r w:rsidR="00A318F9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ady według przedstawionych w tabeli 1 wymagań technicznych oraz czasowych:</w:t>
      </w:r>
    </w:p>
    <w:p w14:paraId="035D9B02" w14:textId="77777777" w:rsidR="00AE5480" w:rsidRDefault="00AE5480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7D4253EA" w14:textId="06303B3F" w:rsidR="00096378" w:rsidRPr="00AE5480" w:rsidRDefault="00EF7146" w:rsidP="00AE5480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Tabela 1. Wymagania techniczne oraz czasowe dla usuwania Wad.</w:t>
      </w:r>
    </w:p>
    <w:tbl>
      <w:tblPr>
        <w:tblStyle w:val="TableGrid"/>
        <w:tblW w:w="9034" w:type="dxa"/>
        <w:tblInd w:w="160" w:type="dxa"/>
        <w:tblCellMar>
          <w:top w:w="39" w:type="dxa"/>
          <w:left w:w="143" w:type="dxa"/>
          <w:right w:w="212" w:type="dxa"/>
        </w:tblCellMar>
        <w:tblLook w:val="04A0" w:firstRow="1" w:lastRow="0" w:firstColumn="1" w:lastColumn="0" w:noHBand="0" w:noVBand="1"/>
      </w:tblPr>
      <w:tblGrid>
        <w:gridCol w:w="2573"/>
        <w:gridCol w:w="3245"/>
        <w:gridCol w:w="3216"/>
      </w:tblGrid>
      <w:tr w:rsidR="00096378" w:rsidRPr="00540F05" w14:paraId="501BED33" w14:textId="77777777" w:rsidTr="00372E38">
        <w:trPr>
          <w:trHeight w:val="414"/>
        </w:trPr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A37C2" w14:textId="77777777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40F05">
              <w:rPr>
                <w:rFonts w:asciiTheme="minorHAnsi" w:hAnsiTheme="minorHAnsi" w:cstheme="minorHAnsi"/>
                <w:sz w:val="24"/>
              </w:rPr>
              <w:t>Klasyfikacja Wad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A0223" w14:textId="77777777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40F05">
              <w:rPr>
                <w:rFonts w:asciiTheme="minorHAnsi" w:hAnsiTheme="minorHAnsi" w:cstheme="minorHAnsi"/>
              </w:rPr>
              <w:t>Reakcja Gwaranta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0F1E0" w14:textId="77777777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40F05">
              <w:rPr>
                <w:rFonts w:asciiTheme="minorHAnsi" w:hAnsiTheme="minorHAnsi" w:cstheme="minorHAnsi"/>
              </w:rPr>
              <w:t>Wymagany czas reakcji</w:t>
            </w:r>
          </w:p>
        </w:tc>
      </w:tr>
      <w:tr w:rsidR="00096378" w:rsidRPr="00540F05" w14:paraId="53E39EE9" w14:textId="77777777">
        <w:trPr>
          <w:trHeight w:val="880"/>
        </w:trPr>
        <w:tc>
          <w:tcPr>
            <w:tcW w:w="25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79AA9" w14:textId="781215B7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40F05">
              <w:rPr>
                <w:rFonts w:asciiTheme="minorHAnsi" w:hAnsiTheme="minorHAnsi" w:cstheme="minorHAnsi"/>
              </w:rPr>
              <w:t>Wady Istotne</w:t>
            </w:r>
            <w:r w:rsidR="00372E38">
              <w:rPr>
                <w:rFonts w:asciiTheme="minorHAnsi" w:hAnsiTheme="minorHAnsi" w:cstheme="minorHAnsi"/>
              </w:rPr>
              <w:t>,</w:t>
            </w:r>
            <w:r w:rsidRPr="00540F05">
              <w:rPr>
                <w:rFonts w:asciiTheme="minorHAnsi" w:hAnsiTheme="minorHAnsi" w:cstheme="minorHAnsi"/>
              </w:rPr>
              <w:t xml:space="preserve"> zgodnie z: </w:t>
            </w:r>
            <w:r w:rsidR="00A318F9" w:rsidRPr="00540F05">
              <w:rPr>
                <w:rFonts w:asciiTheme="minorHAnsi" w:hAnsiTheme="minorHAnsi" w:cstheme="minorHAnsi"/>
              </w:rPr>
              <w:t>ust</w:t>
            </w:r>
            <w:r w:rsidR="00372E38">
              <w:rPr>
                <w:rFonts w:asciiTheme="minorHAnsi" w:hAnsiTheme="minorHAnsi" w:cstheme="minorHAnsi"/>
              </w:rPr>
              <w:t>.</w:t>
            </w:r>
            <w:r w:rsidR="00A318F9" w:rsidRPr="00540F05">
              <w:rPr>
                <w:rFonts w:asciiTheme="minorHAnsi" w:hAnsiTheme="minorHAnsi" w:cstheme="minorHAnsi"/>
              </w:rPr>
              <w:t xml:space="preserve"> 1</w:t>
            </w:r>
            <w:r w:rsidRPr="00540F05">
              <w:rPr>
                <w:rFonts w:asciiTheme="minorHAnsi" w:hAnsiTheme="minorHAnsi" w:cstheme="minorHAnsi"/>
              </w:rPr>
              <w:t xml:space="preserve"> części ogólnej</w:t>
            </w:r>
          </w:p>
          <w:p w14:paraId="53A53D21" w14:textId="77777777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40F05">
              <w:rPr>
                <w:rFonts w:asciiTheme="minorHAnsi" w:hAnsiTheme="minorHAnsi" w:cstheme="minorHAnsi"/>
              </w:rPr>
              <w:t>Gwarancji jakości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6FEDF" w14:textId="5688F9C4" w:rsidR="00096378" w:rsidRPr="00540F05" w:rsidRDefault="00EF7146" w:rsidP="00AE5480">
            <w:pPr>
              <w:pStyle w:val="Akapitzlist"/>
              <w:numPr>
                <w:ilvl w:val="0"/>
                <w:numId w:val="16"/>
              </w:numPr>
              <w:spacing w:line="276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Potwierdzenie przyjęcia powiadomienia o wystąpieniu 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ady i określenie sposobu usuni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cia 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2B8AD" w14:textId="7EF19B35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Do 24 h od chwili powiadomienia o</w:t>
            </w:r>
            <w:r w:rsidR="00372E3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wystąpieniu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 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ady</w:t>
            </w:r>
          </w:p>
        </w:tc>
      </w:tr>
      <w:tr w:rsidR="00096378" w:rsidRPr="00540F05" w14:paraId="1471E6AA" w14:textId="77777777">
        <w:trPr>
          <w:trHeight w:val="66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E543738" w14:textId="77777777" w:rsidR="00096378" w:rsidRPr="00540F05" w:rsidRDefault="00096378" w:rsidP="00AE548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752BB" w14:textId="2B4CAA0E" w:rsidR="00096378" w:rsidRPr="00540F05" w:rsidRDefault="00EF7146" w:rsidP="00AE5480">
            <w:pPr>
              <w:pStyle w:val="Akapitzlist"/>
              <w:numPr>
                <w:ilvl w:val="0"/>
                <w:numId w:val="16"/>
              </w:numPr>
              <w:spacing w:line="276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Zapewnienie nieprzerwanej możliwości użytkowania obiektu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B22946" w:rsidRPr="00540F05">
              <w:rPr>
                <w:rFonts w:asciiTheme="minorHAnsi" w:hAnsiTheme="minorHAnsi" w:cstheme="minorHAnsi"/>
                <w:sz w:val="20"/>
                <w:szCs w:val="20"/>
              </w:rPr>
              <w:t>urządzenia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rzez Uż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tkownika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4327D" w14:textId="3F64E5DF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Do 72 h od chwili powiadomienia o</w:t>
            </w:r>
            <w:r w:rsidR="00372E3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wystąpieniu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 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</w:t>
            </w:r>
          </w:p>
        </w:tc>
      </w:tr>
      <w:tr w:rsidR="00096378" w:rsidRPr="00540F05" w14:paraId="595B538F" w14:textId="77777777">
        <w:trPr>
          <w:trHeight w:val="111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AC7F8" w14:textId="77777777" w:rsidR="00096378" w:rsidRPr="00540F05" w:rsidRDefault="00096378" w:rsidP="00AE548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6687B" w14:textId="35BDD338" w:rsidR="00096378" w:rsidRPr="00540F05" w:rsidRDefault="00EF7146" w:rsidP="00AE5480">
            <w:pPr>
              <w:pStyle w:val="Akapitzlist"/>
              <w:numPr>
                <w:ilvl w:val="0"/>
                <w:numId w:val="16"/>
              </w:numPr>
              <w:spacing w:line="276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Całkowite usunięcie Wady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B063E" w14:textId="5C58532D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Zgodnie ze wskazanym przez Zamawiającego w powiadomieniu o wystąpieniu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 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ady terminem na usunięcie 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</w:t>
            </w:r>
          </w:p>
        </w:tc>
      </w:tr>
      <w:tr w:rsidR="00096378" w:rsidRPr="00540F05" w14:paraId="45FDAF9B" w14:textId="77777777">
        <w:trPr>
          <w:trHeight w:val="879"/>
        </w:trPr>
        <w:tc>
          <w:tcPr>
            <w:tcW w:w="25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18964" w14:textId="1D029EEF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40F05">
              <w:rPr>
                <w:rFonts w:asciiTheme="minorHAnsi" w:hAnsiTheme="minorHAnsi" w:cstheme="minorHAnsi"/>
              </w:rPr>
              <w:t xml:space="preserve">Wady </w:t>
            </w:r>
            <w:r w:rsidR="00A318F9" w:rsidRPr="00540F05">
              <w:rPr>
                <w:rFonts w:asciiTheme="minorHAnsi" w:hAnsiTheme="minorHAnsi" w:cstheme="minorHAnsi"/>
              </w:rPr>
              <w:t>n</w:t>
            </w:r>
            <w:r w:rsidRPr="00540F05">
              <w:rPr>
                <w:rFonts w:asciiTheme="minorHAnsi" w:hAnsiTheme="minorHAnsi" w:cstheme="minorHAnsi"/>
              </w:rPr>
              <w:t>ieistotne</w:t>
            </w:r>
            <w:r w:rsidR="00372E38">
              <w:rPr>
                <w:rFonts w:asciiTheme="minorHAnsi" w:hAnsiTheme="minorHAnsi" w:cstheme="minorHAnsi"/>
              </w:rPr>
              <w:t>,</w:t>
            </w:r>
            <w:r w:rsidRPr="00540F05">
              <w:rPr>
                <w:rFonts w:asciiTheme="minorHAnsi" w:hAnsiTheme="minorHAnsi" w:cstheme="minorHAnsi"/>
              </w:rPr>
              <w:t xml:space="preserve"> zgodnie z: </w:t>
            </w:r>
            <w:r w:rsidR="00A318F9" w:rsidRPr="00540F05">
              <w:rPr>
                <w:rFonts w:asciiTheme="minorHAnsi" w:hAnsiTheme="minorHAnsi" w:cstheme="minorHAnsi"/>
              </w:rPr>
              <w:t>ust</w:t>
            </w:r>
            <w:r w:rsidR="00372E38">
              <w:rPr>
                <w:rFonts w:asciiTheme="minorHAnsi" w:hAnsiTheme="minorHAnsi" w:cstheme="minorHAnsi"/>
              </w:rPr>
              <w:t>.</w:t>
            </w:r>
            <w:r w:rsidR="00A318F9" w:rsidRPr="00540F05">
              <w:rPr>
                <w:rFonts w:asciiTheme="minorHAnsi" w:hAnsiTheme="minorHAnsi" w:cstheme="minorHAnsi"/>
              </w:rPr>
              <w:t xml:space="preserve"> 1 części ogólnej</w:t>
            </w:r>
            <w:r w:rsidR="00372E38">
              <w:rPr>
                <w:rFonts w:asciiTheme="minorHAnsi" w:hAnsiTheme="minorHAnsi" w:cstheme="minorHAnsi"/>
              </w:rPr>
              <w:t xml:space="preserve"> </w:t>
            </w:r>
            <w:r w:rsidR="00A318F9" w:rsidRPr="00540F05">
              <w:rPr>
                <w:rFonts w:asciiTheme="minorHAnsi" w:hAnsiTheme="minorHAnsi" w:cstheme="minorHAnsi"/>
              </w:rPr>
              <w:t>Gwarancji jakości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07F26" w14:textId="0DDD24EE" w:rsidR="00096378" w:rsidRPr="00540F05" w:rsidRDefault="00EF7146" w:rsidP="00AE5480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Potwierdzenie przyjęcia powiadomienia o wystąpieniu 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ady i określenie sposobu usuni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cia 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36D86" w14:textId="601DB8E9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Do </w:t>
            </w:r>
            <w:r w:rsidR="0077180F" w:rsidRPr="00540F05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7180F" w:rsidRPr="00540F05">
              <w:rPr>
                <w:rFonts w:asciiTheme="minorHAnsi" w:hAnsiTheme="minorHAnsi" w:cstheme="minorHAnsi"/>
                <w:sz w:val="20"/>
                <w:szCs w:val="20"/>
              </w:rPr>
              <w:t>dni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r w:rsidR="0077180F" w:rsidRPr="00540F05">
              <w:rPr>
                <w:rFonts w:asciiTheme="minorHAnsi" w:hAnsiTheme="minorHAnsi" w:cstheme="minorHAnsi"/>
                <w:sz w:val="20"/>
                <w:szCs w:val="20"/>
              </w:rPr>
              <w:t>daty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 powiadomienia o wystąpieniu</w:t>
            </w:r>
            <w:r w:rsidR="00A318F9"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 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ady</w:t>
            </w:r>
          </w:p>
        </w:tc>
      </w:tr>
      <w:tr w:rsidR="00096378" w:rsidRPr="00540F05" w14:paraId="14F598D2" w14:textId="77777777">
        <w:trPr>
          <w:trHeight w:val="110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6A5F3" w14:textId="77777777" w:rsidR="00096378" w:rsidRPr="00540F05" w:rsidRDefault="00096378" w:rsidP="00AE548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9308C" w14:textId="5B60DCD4" w:rsidR="00096378" w:rsidRPr="00540F05" w:rsidRDefault="00EF7146" w:rsidP="00AE5480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Całkowite usunięcie </w:t>
            </w:r>
            <w:r w:rsidR="00B22946" w:rsidRPr="00540F0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ady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12C19" w14:textId="2C9DFE9F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Zgodnie ze wskazanym przez Zamawiającego w powiadomieniu o wystąpieniu</w:t>
            </w:r>
            <w:r w:rsidR="00B22946"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 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ady terminem na usunięcie </w:t>
            </w:r>
            <w:r w:rsidR="00B22946" w:rsidRPr="00540F0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</w:t>
            </w:r>
          </w:p>
        </w:tc>
      </w:tr>
      <w:tr w:rsidR="00096378" w:rsidRPr="00540F05" w14:paraId="2FA15B53" w14:textId="77777777">
        <w:trPr>
          <w:trHeight w:val="1104"/>
        </w:trPr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27597" w14:textId="48858C51" w:rsidR="00B22946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40F05">
              <w:rPr>
                <w:rFonts w:asciiTheme="minorHAnsi" w:hAnsiTheme="minorHAnsi" w:cstheme="minorHAnsi"/>
              </w:rPr>
              <w:t>Wady</w:t>
            </w:r>
            <w:r w:rsidR="00372E38">
              <w:rPr>
                <w:rFonts w:asciiTheme="minorHAnsi" w:hAnsiTheme="minorHAnsi" w:cstheme="minorHAnsi"/>
              </w:rPr>
              <w:t>,</w:t>
            </w:r>
            <w:r w:rsidRPr="00540F05">
              <w:rPr>
                <w:rFonts w:asciiTheme="minorHAnsi" w:hAnsiTheme="minorHAnsi" w:cstheme="minorHAnsi"/>
              </w:rPr>
              <w:t xml:space="preserve"> zgodnie z: </w:t>
            </w:r>
            <w:r w:rsidR="00B22946" w:rsidRPr="00540F05">
              <w:rPr>
                <w:rFonts w:asciiTheme="minorHAnsi" w:hAnsiTheme="minorHAnsi" w:cstheme="minorHAnsi"/>
              </w:rPr>
              <w:t>ust</w:t>
            </w:r>
            <w:r w:rsidR="00372E38">
              <w:rPr>
                <w:rFonts w:asciiTheme="minorHAnsi" w:hAnsiTheme="minorHAnsi" w:cstheme="minorHAnsi"/>
              </w:rPr>
              <w:t>.</w:t>
            </w:r>
            <w:r w:rsidR="00B22946" w:rsidRPr="00540F05">
              <w:rPr>
                <w:rFonts w:asciiTheme="minorHAnsi" w:hAnsiTheme="minorHAnsi" w:cstheme="minorHAnsi"/>
              </w:rPr>
              <w:t xml:space="preserve"> 1 części ogólnej</w:t>
            </w:r>
          </w:p>
          <w:p w14:paraId="37FA387C" w14:textId="2A15D7F5" w:rsidR="00096378" w:rsidRPr="00540F05" w:rsidRDefault="00B22946" w:rsidP="00AE548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540F05">
              <w:rPr>
                <w:rFonts w:asciiTheme="minorHAnsi" w:hAnsiTheme="minorHAnsi" w:cstheme="minorHAnsi"/>
              </w:rPr>
              <w:t>Gwarancji jakości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5CEC2" w14:textId="77777777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Usunięcie Wady</w:t>
            </w:r>
          </w:p>
        </w:tc>
        <w:tc>
          <w:tcPr>
            <w:tcW w:w="3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1BA9F" w14:textId="0ABD860A" w:rsidR="00096378" w:rsidRPr="00540F05" w:rsidRDefault="00EF7146" w:rsidP="00AE548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Zgodnie ze wskazanym przez Zamawiającego w powiadomieniu o wystąpieniu</w:t>
            </w:r>
            <w:r w:rsidR="00B22946"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 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 xml:space="preserve">ady terminem na usunięcie </w:t>
            </w:r>
            <w:r w:rsidR="00B22946" w:rsidRPr="00540F0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540F05">
              <w:rPr>
                <w:rFonts w:asciiTheme="minorHAnsi" w:hAnsiTheme="minorHAnsi" w:cstheme="minorHAnsi"/>
                <w:sz w:val="20"/>
                <w:szCs w:val="20"/>
              </w:rPr>
              <w:t>ad</w:t>
            </w:r>
          </w:p>
        </w:tc>
      </w:tr>
    </w:tbl>
    <w:p w14:paraId="5C3958D7" w14:textId="28B587EA" w:rsidR="00096378" w:rsidRPr="00AE5480" w:rsidRDefault="00EF7146" w:rsidP="00AE5480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Zamawiający, po przedłożeniu przez Gwaranta pisemnego uzasadnienia, może zmienić terminy wskazane w punkcie </w:t>
      </w:r>
      <w:r w:rsidR="00B22946" w:rsidRPr="00AE5480">
        <w:rPr>
          <w:rFonts w:asciiTheme="minorHAnsi" w:hAnsiTheme="minorHAnsi" w:cstheme="minorHAnsi"/>
          <w:sz w:val="24"/>
          <w:szCs w:val="24"/>
        </w:rPr>
        <w:t>1</w:t>
      </w:r>
      <w:r w:rsidRPr="00AE5480">
        <w:rPr>
          <w:rFonts w:asciiTheme="minorHAnsi" w:hAnsiTheme="minorHAnsi" w:cstheme="minorHAnsi"/>
          <w:sz w:val="24"/>
          <w:szCs w:val="24"/>
        </w:rPr>
        <w:t xml:space="preserve"> uwzględniając technologię usuwania </w:t>
      </w:r>
      <w:r w:rsidR="00B22946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ady, zasady wiedzy technicznej i warunki klimatyczne.</w:t>
      </w:r>
    </w:p>
    <w:p w14:paraId="1F121A35" w14:textId="1E676EA3" w:rsidR="00096378" w:rsidRPr="00AE5480" w:rsidRDefault="00EF7146" w:rsidP="00AE5480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Stwierdzenie usunięcia Wady nastąpi z chwilą niezwłocznego podpisania przez obie Strony </w:t>
      </w:r>
      <w:r w:rsidR="00B22946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rotokołu </w:t>
      </w:r>
      <w:r w:rsidR="00B22946" w:rsidRPr="00AE5480">
        <w:rPr>
          <w:rFonts w:asciiTheme="minorHAnsi" w:hAnsiTheme="minorHAnsi" w:cstheme="minorHAnsi"/>
          <w:sz w:val="24"/>
          <w:szCs w:val="24"/>
        </w:rPr>
        <w:t>o</w:t>
      </w:r>
      <w:r w:rsidRPr="00AE5480">
        <w:rPr>
          <w:rFonts w:asciiTheme="minorHAnsi" w:hAnsiTheme="minorHAnsi" w:cstheme="minorHAnsi"/>
          <w:sz w:val="24"/>
          <w:szCs w:val="24"/>
        </w:rPr>
        <w:t xml:space="preserve">dbioru </w:t>
      </w:r>
      <w:r w:rsidR="00B22946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rac z usuwania </w:t>
      </w:r>
      <w:r w:rsidR="00B22946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ady. W </w:t>
      </w:r>
      <w:r w:rsidR="00B22946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rotokole Strony potwierdzą także termin usunięcia </w:t>
      </w:r>
      <w:r w:rsidR="00B22946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ady. W przypadku braku możliwości podpisania protokołu w dniu, </w:t>
      </w:r>
      <w:r w:rsidR="00540F05" w:rsidRPr="00AE5480">
        <w:rPr>
          <w:rFonts w:asciiTheme="minorHAnsi" w:hAnsiTheme="minorHAnsi" w:cstheme="minorHAnsi"/>
          <w:sz w:val="24"/>
          <w:szCs w:val="24"/>
        </w:rPr>
        <w:br/>
      </w:r>
      <w:r w:rsidRPr="00AE5480">
        <w:rPr>
          <w:rFonts w:asciiTheme="minorHAnsi" w:hAnsiTheme="minorHAnsi" w:cstheme="minorHAnsi"/>
          <w:sz w:val="24"/>
          <w:szCs w:val="24"/>
        </w:rPr>
        <w:t>w którym dokonano usunięcia Wady, należy w późniejszym Protokole podać jej faktyczną datę usunięcia.</w:t>
      </w:r>
    </w:p>
    <w:p w14:paraId="14841E86" w14:textId="268C9480" w:rsidR="00096378" w:rsidRPr="00AE5480" w:rsidRDefault="00EF7146" w:rsidP="00AE5480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Jeżeli Gwarant nie wypełni obowiązku usunięcia </w:t>
      </w:r>
      <w:r w:rsidR="00B22946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ady w uzgodnionym terminie, Zamawiający będzie uprawniony, do zlecenia usunięcia Wady podmiotowi trzeciemu,</w:t>
      </w:r>
      <w:r w:rsidR="00A25BE9">
        <w:rPr>
          <w:rFonts w:asciiTheme="minorHAnsi" w:hAnsiTheme="minorHAnsi" w:cstheme="minorHAnsi"/>
          <w:sz w:val="24"/>
          <w:szCs w:val="24"/>
        </w:rPr>
        <w:t xml:space="preserve"> </w:t>
      </w:r>
      <w:r w:rsidR="00A25BE9" w:rsidRPr="00950260">
        <w:rPr>
          <w:rFonts w:asciiTheme="minorHAnsi" w:hAnsiTheme="minorHAnsi" w:cstheme="minorHAnsi"/>
          <w:sz w:val="24"/>
          <w:szCs w:val="24"/>
        </w:rPr>
        <w:lastRenderedPageBreak/>
        <w:t xml:space="preserve">bez konieczności uzyskiwania zgody sądu, na co </w:t>
      </w:r>
      <w:r w:rsidR="00A25BE9">
        <w:rPr>
          <w:rFonts w:asciiTheme="minorHAnsi" w:hAnsiTheme="minorHAnsi" w:cstheme="minorHAnsi"/>
          <w:sz w:val="24"/>
          <w:szCs w:val="24"/>
        </w:rPr>
        <w:t>Gwarant</w:t>
      </w:r>
      <w:r w:rsidR="00A25BE9" w:rsidRPr="00950260">
        <w:rPr>
          <w:rFonts w:asciiTheme="minorHAnsi" w:hAnsiTheme="minorHAnsi" w:cstheme="minorHAnsi"/>
          <w:sz w:val="24"/>
          <w:szCs w:val="24"/>
        </w:rPr>
        <w:t xml:space="preserve"> wyraża zgodę</w:t>
      </w:r>
      <w:r w:rsidRPr="00AE5480">
        <w:rPr>
          <w:rFonts w:asciiTheme="minorHAnsi" w:hAnsiTheme="minorHAnsi" w:cstheme="minorHAnsi"/>
          <w:sz w:val="24"/>
          <w:szCs w:val="24"/>
        </w:rPr>
        <w:t xml:space="preserve"> </w:t>
      </w:r>
      <w:r w:rsidR="00540F05" w:rsidRPr="00AE5480">
        <w:rPr>
          <w:rFonts w:asciiTheme="minorHAnsi" w:hAnsiTheme="minorHAnsi" w:cstheme="minorHAnsi"/>
          <w:sz w:val="24"/>
          <w:szCs w:val="24"/>
        </w:rPr>
        <w:br/>
      </w:r>
      <w:r w:rsidR="00A25BE9" w:rsidRPr="00950260">
        <w:rPr>
          <w:rFonts w:asciiTheme="minorHAnsi" w:hAnsiTheme="minorHAnsi" w:cstheme="minorHAnsi"/>
          <w:sz w:val="24"/>
          <w:szCs w:val="24"/>
        </w:rPr>
        <w:t xml:space="preserve">a poniesionymi kosztami obciążyć </w:t>
      </w:r>
      <w:r w:rsidR="00A25BE9">
        <w:rPr>
          <w:rFonts w:asciiTheme="minorHAnsi" w:hAnsiTheme="minorHAnsi" w:cstheme="minorHAnsi"/>
          <w:sz w:val="24"/>
          <w:szCs w:val="24"/>
        </w:rPr>
        <w:t>Gwaranta</w:t>
      </w:r>
      <w:r w:rsidRPr="00AE5480">
        <w:rPr>
          <w:rFonts w:asciiTheme="minorHAnsi" w:hAnsiTheme="minorHAnsi" w:cstheme="minorHAnsi"/>
          <w:sz w:val="24"/>
          <w:szCs w:val="24"/>
        </w:rPr>
        <w:t>. Powyższe nie wyłącza innych uprawnień Zamawiającego wynikających z tytułu Gwarancji Jakości i Rękojmi za Wady oraz przepisów prawa.</w:t>
      </w:r>
    </w:p>
    <w:p w14:paraId="2B93C828" w14:textId="731A37D8" w:rsidR="00096378" w:rsidRPr="00AE5480" w:rsidRDefault="00EF7146" w:rsidP="00AE5480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 Gwarant jest odpowiedzialny za wszelkie szkody i straty, które spowodował w czasie prac nad usuwaniem </w:t>
      </w:r>
      <w:r w:rsidR="00B22946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ad.</w:t>
      </w:r>
    </w:p>
    <w:p w14:paraId="5F727953" w14:textId="77777777" w:rsidR="00096378" w:rsidRPr="00AE5480" w:rsidRDefault="00EF7146" w:rsidP="00AE5480">
      <w:pPr>
        <w:pStyle w:val="Nagwek1"/>
        <w:numPr>
          <w:ilvl w:val="0"/>
          <w:numId w:val="5"/>
        </w:numPr>
        <w:spacing w:after="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Komunikacja</w:t>
      </w:r>
    </w:p>
    <w:p w14:paraId="45A55A57" w14:textId="3ECC3C6A" w:rsidR="00096378" w:rsidRPr="00AE5480" w:rsidRDefault="00EF7146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Powiadomienia o wystąpieniu Wady dokonuje Zamawiający poprzez przekazanie odpowiedniej informacji osobie wskazanej przez Gwaranta.</w:t>
      </w:r>
    </w:p>
    <w:p w14:paraId="738798BD" w14:textId="45CB5D55" w:rsidR="00096378" w:rsidRPr="00AE5480" w:rsidRDefault="00EF7146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W powiadomieniu o wystąpieniu Wady, Zamawiający kwalifikuje kategorię Wady według kategorii ustalonych w tabeli zawartej w</w:t>
      </w:r>
      <w:r w:rsidR="00B22946" w:rsidRPr="00AE5480">
        <w:rPr>
          <w:rFonts w:asciiTheme="minorHAnsi" w:hAnsiTheme="minorHAnsi" w:cstheme="minorHAnsi"/>
          <w:sz w:val="24"/>
          <w:szCs w:val="24"/>
        </w:rPr>
        <w:t xml:space="preserve"> ust. </w:t>
      </w:r>
      <w:r w:rsidR="0077180F" w:rsidRPr="00AE5480">
        <w:rPr>
          <w:rFonts w:asciiTheme="minorHAnsi" w:hAnsiTheme="minorHAnsi" w:cstheme="minorHAnsi"/>
          <w:sz w:val="24"/>
          <w:szCs w:val="24"/>
        </w:rPr>
        <w:t>4</w:t>
      </w:r>
      <w:r w:rsidRPr="00AE5480">
        <w:rPr>
          <w:rFonts w:asciiTheme="minorHAnsi" w:hAnsiTheme="minorHAnsi" w:cstheme="minorHAnsi"/>
          <w:sz w:val="24"/>
          <w:szCs w:val="24"/>
        </w:rPr>
        <w:t xml:space="preserve"> p</w:t>
      </w:r>
      <w:r w:rsidR="003359CE">
        <w:rPr>
          <w:rFonts w:asciiTheme="minorHAnsi" w:hAnsiTheme="minorHAnsi" w:cstheme="minorHAnsi"/>
          <w:sz w:val="24"/>
          <w:szCs w:val="24"/>
        </w:rPr>
        <w:t>kt</w:t>
      </w:r>
      <w:r w:rsidRPr="00AE5480">
        <w:rPr>
          <w:rFonts w:asciiTheme="minorHAnsi" w:hAnsiTheme="minorHAnsi" w:cstheme="minorHAnsi"/>
          <w:sz w:val="24"/>
          <w:szCs w:val="24"/>
        </w:rPr>
        <w:t xml:space="preserve"> 1.</w:t>
      </w:r>
    </w:p>
    <w:p w14:paraId="33FB8266" w14:textId="472207F8" w:rsidR="00096378" w:rsidRPr="00AE5480" w:rsidRDefault="00EF7146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Wszelka komunikacja pomiędzy Stronami potwierdzona zostanie </w:t>
      </w:r>
      <w:r w:rsidR="0031086F" w:rsidRPr="00AE5480">
        <w:rPr>
          <w:rFonts w:asciiTheme="minorHAnsi" w:hAnsiTheme="minorHAnsi" w:cstheme="minorHAnsi"/>
          <w:sz w:val="24"/>
          <w:szCs w:val="24"/>
        </w:rPr>
        <w:t>na piśmie</w:t>
      </w:r>
      <w:r w:rsidRPr="00AE5480">
        <w:rPr>
          <w:rFonts w:asciiTheme="minorHAnsi" w:hAnsiTheme="minorHAnsi" w:cstheme="minorHAnsi"/>
          <w:sz w:val="24"/>
          <w:szCs w:val="24"/>
        </w:rPr>
        <w:t>.</w:t>
      </w:r>
    </w:p>
    <w:p w14:paraId="52C640B8" w14:textId="47B0E95B" w:rsidR="00096378" w:rsidRPr="00AE5480" w:rsidRDefault="00EF7146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O wystąpieniu </w:t>
      </w:r>
      <w:r w:rsidR="0031086F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ady stwierdzonej „ad hoc” osoba wyznaczona przez Zamawiającego powiadamia telefonicznie</w:t>
      </w:r>
      <w:r w:rsidR="0031086F" w:rsidRPr="00AE5480">
        <w:rPr>
          <w:rFonts w:asciiTheme="minorHAnsi" w:hAnsiTheme="minorHAnsi" w:cstheme="minorHAnsi"/>
          <w:sz w:val="24"/>
          <w:szCs w:val="24"/>
        </w:rPr>
        <w:t xml:space="preserve"> lub elektronicznie</w:t>
      </w:r>
      <w:r w:rsidRPr="00AE5480">
        <w:rPr>
          <w:rFonts w:asciiTheme="minorHAnsi" w:hAnsiTheme="minorHAnsi" w:cstheme="minorHAnsi"/>
          <w:sz w:val="24"/>
          <w:szCs w:val="24"/>
        </w:rPr>
        <w:t xml:space="preserve"> osobę wskazaną przez Gwaranta, </w:t>
      </w:r>
      <w:r w:rsidR="00540F05" w:rsidRPr="00AE5480">
        <w:rPr>
          <w:rFonts w:asciiTheme="minorHAnsi" w:hAnsiTheme="minorHAnsi" w:cstheme="minorHAnsi"/>
          <w:sz w:val="24"/>
          <w:szCs w:val="24"/>
        </w:rPr>
        <w:br/>
      </w:r>
      <w:r w:rsidRPr="00AE5480">
        <w:rPr>
          <w:rFonts w:asciiTheme="minorHAnsi" w:hAnsiTheme="minorHAnsi" w:cstheme="minorHAnsi"/>
          <w:sz w:val="24"/>
          <w:szCs w:val="24"/>
        </w:rPr>
        <w:t>a następnie potwierdza powiadomienie o wystąpieniu wady pocztą elektroniczną na wskazan</w:t>
      </w:r>
      <w:r w:rsidR="0031086F" w:rsidRPr="00AE5480">
        <w:rPr>
          <w:rFonts w:asciiTheme="minorHAnsi" w:hAnsiTheme="minorHAnsi" w:cstheme="minorHAnsi"/>
          <w:sz w:val="24"/>
          <w:szCs w:val="24"/>
        </w:rPr>
        <w:t>y</w:t>
      </w:r>
      <w:r w:rsidRPr="00AE5480">
        <w:rPr>
          <w:rFonts w:asciiTheme="minorHAnsi" w:hAnsiTheme="minorHAnsi" w:cstheme="minorHAnsi"/>
          <w:sz w:val="24"/>
          <w:szCs w:val="24"/>
        </w:rPr>
        <w:t xml:space="preserve"> adres. Potwierdzenie powiadomienia należy zachować dla celów dowodowych.</w:t>
      </w:r>
    </w:p>
    <w:p w14:paraId="1AADBF7E" w14:textId="444F540A" w:rsidR="00096378" w:rsidRPr="00AE5480" w:rsidRDefault="00EF7146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W przypadku złożenia powiadomienia o wystąpieniu </w:t>
      </w:r>
      <w:r w:rsidR="0031086F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ady, o którym mowa w pkt 4, Gwarant zobowiązany jest do potwierdzenia otrzymania tego powiadomienia. Kopia potwierdzenia otrzymania powiadomienia o wystąpieniu </w:t>
      </w:r>
      <w:r w:rsidR="0031086F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ady przesyłana jest przez Gwaranta również pocztą elektroniczną do Zamawiającego.</w:t>
      </w:r>
    </w:p>
    <w:p w14:paraId="169806CA" w14:textId="1798AC7E" w:rsidR="00096378" w:rsidRPr="00AE5480" w:rsidRDefault="00EF7146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W przypadku </w:t>
      </w:r>
      <w:r w:rsidR="0031086F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 xml:space="preserve">ad stwierdzonych podczas </w:t>
      </w:r>
      <w:r w:rsidR="0031086F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rzeglądu </w:t>
      </w:r>
      <w:r w:rsidR="0031086F" w:rsidRPr="00AE5480">
        <w:rPr>
          <w:rFonts w:asciiTheme="minorHAnsi" w:hAnsiTheme="minorHAnsi" w:cstheme="minorHAnsi"/>
          <w:sz w:val="24"/>
          <w:szCs w:val="24"/>
        </w:rPr>
        <w:t>g</w:t>
      </w:r>
      <w:r w:rsidRPr="00AE5480">
        <w:rPr>
          <w:rFonts w:asciiTheme="minorHAnsi" w:hAnsiTheme="minorHAnsi" w:cstheme="minorHAnsi"/>
          <w:sz w:val="24"/>
          <w:szCs w:val="24"/>
        </w:rPr>
        <w:t xml:space="preserve">warancyjnego odbywającego się z udziałem przedstawicieli Gwaranta, przedstawiciel Zamawiającego przekazuje osobiście i ustnie powiadomienie o wystąpieniu Wady. Protokół </w:t>
      </w:r>
      <w:r w:rsidR="0031086F" w:rsidRPr="00AE5480">
        <w:rPr>
          <w:rFonts w:asciiTheme="minorHAnsi" w:hAnsiTheme="minorHAnsi" w:cstheme="minorHAnsi"/>
          <w:sz w:val="24"/>
          <w:szCs w:val="24"/>
        </w:rPr>
        <w:t>p</w:t>
      </w:r>
      <w:r w:rsidRPr="00AE5480">
        <w:rPr>
          <w:rFonts w:asciiTheme="minorHAnsi" w:hAnsiTheme="minorHAnsi" w:cstheme="minorHAnsi"/>
          <w:sz w:val="24"/>
          <w:szCs w:val="24"/>
        </w:rPr>
        <w:t xml:space="preserve">rzeglądu </w:t>
      </w:r>
      <w:r w:rsidR="0031086F" w:rsidRPr="00AE5480">
        <w:rPr>
          <w:rFonts w:asciiTheme="minorHAnsi" w:hAnsiTheme="minorHAnsi" w:cstheme="minorHAnsi"/>
          <w:sz w:val="24"/>
          <w:szCs w:val="24"/>
        </w:rPr>
        <w:t>g</w:t>
      </w:r>
      <w:r w:rsidRPr="00AE5480">
        <w:rPr>
          <w:rFonts w:asciiTheme="minorHAnsi" w:hAnsiTheme="minorHAnsi" w:cstheme="minorHAnsi"/>
          <w:sz w:val="24"/>
          <w:szCs w:val="24"/>
        </w:rPr>
        <w:t xml:space="preserve">warancyjnego ma moc potwierdzenia powiadomienia o wystąpieniu Wady oraz moc potwierdzenia przez Gwaranta otrzymania powiadomienia o wystąpieniu </w:t>
      </w:r>
      <w:r w:rsidR="0031086F" w:rsidRPr="00AE5480">
        <w:rPr>
          <w:rFonts w:asciiTheme="minorHAnsi" w:hAnsiTheme="minorHAnsi" w:cstheme="minorHAnsi"/>
          <w:sz w:val="24"/>
          <w:szCs w:val="24"/>
        </w:rPr>
        <w:t>w</w:t>
      </w:r>
      <w:r w:rsidRPr="00AE5480">
        <w:rPr>
          <w:rFonts w:asciiTheme="minorHAnsi" w:hAnsiTheme="minorHAnsi" w:cstheme="minorHAnsi"/>
          <w:sz w:val="24"/>
          <w:szCs w:val="24"/>
        </w:rPr>
        <w:t>ady, bez konieczności dokonania przez Zamawiającego dodatkowego potwierdzenia powiadomienia o wystąpieniu Wady oraz bez konieczności dokonania przez Gwaranta dodatkowego potwierdzenia otrzymania powiadomienia o wystąpieniu Wady.</w:t>
      </w:r>
    </w:p>
    <w:p w14:paraId="614927D5" w14:textId="0869C99B" w:rsidR="00096378" w:rsidRPr="00AE5480" w:rsidRDefault="00EF7146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Zarówno Zamawiający</w:t>
      </w:r>
      <w:r w:rsidR="003359CE">
        <w:rPr>
          <w:rFonts w:asciiTheme="minorHAnsi" w:hAnsiTheme="minorHAnsi" w:cstheme="minorHAnsi"/>
          <w:sz w:val="24"/>
          <w:szCs w:val="24"/>
        </w:rPr>
        <w:t>,</w:t>
      </w:r>
      <w:r w:rsidRPr="00AE5480">
        <w:rPr>
          <w:rFonts w:asciiTheme="minorHAnsi" w:hAnsiTheme="minorHAnsi" w:cstheme="minorHAnsi"/>
          <w:sz w:val="24"/>
          <w:szCs w:val="24"/>
        </w:rPr>
        <w:t xml:space="preserve"> jak i Gwarant</w:t>
      </w:r>
      <w:r w:rsidR="003359CE">
        <w:rPr>
          <w:rFonts w:asciiTheme="minorHAnsi" w:hAnsiTheme="minorHAnsi" w:cstheme="minorHAnsi"/>
          <w:sz w:val="24"/>
          <w:szCs w:val="24"/>
        </w:rPr>
        <w:t>,</w:t>
      </w:r>
      <w:r w:rsidRPr="00AE5480">
        <w:rPr>
          <w:rFonts w:asciiTheme="minorHAnsi" w:hAnsiTheme="minorHAnsi" w:cstheme="minorHAnsi"/>
          <w:sz w:val="24"/>
          <w:szCs w:val="24"/>
        </w:rPr>
        <w:t xml:space="preserve"> sporządzą wykaz osób upoważnionych do kontaktów, przekazywania, przyjmowania powiadomień o wystąpieniu Wad </w:t>
      </w:r>
      <w:r w:rsidR="00540F05" w:rsidRPr="00AE5480">
        <w:rPr>
          <w:rFonts w:asciiTheme="minorHAnsi" w:hAnsiTheme="minorHAnsi" w:cstheme="minorHAnsi"/>
          <w:sz w:val="24"/>
          <w:szCs w:val="24"/>
        </w:rPr>
        <w:br/>
      </w:r>
      <w:r w:rsidRPr="00AE5480">
        <w:rPr>
          <w:rFonts w:asciiTheme="minorHAnsi" w:hAnsiTheme="minorHAnsi" w:cstheme="minorHAnsi"/>
          <w:sz w:val="24"/>
          <w:szCs w:val="24"/>
        </w:rPr>
        <w:t xml:space="preserve">i potwierdzania otrzymania powiadomienia o wystąpieniu Wady. Wykazy osób zostaną przekazane przez Strony w terminie 7 dni od daty przekazania dokumentu </w:t>
      </w:r>
      <w:r w:rsidR="003359CE">
        <w:rPr>
          <w:rFonts w:asciiTheme="minorHAnsi" w:hAnsiTheme="minorHAnsi" w:cstheme="minorHAnsi"/>
          <w:sz w:val="24"/>
          <w:szCs w:val="24"/>
        </w:rPr>
        <w:t>G</w:t>
      </w:r>
      <w:r w:rsidRPr="00AE5480">
        <w:rPr>
          <w:rFonts w:asciiTheme="minorHAnsi" w:hAnsiTheme="minorHAnsi" w:cstheme="minorHAnsi"/>
          <w:sz w:val="24"/>
          <w:szCs w:val="24"/>
        </w:rPr>
        <w:t xml:space="preserve">warancji </w:t>
      </w:r>
      <w:r w:rsidR="003359CE">
        <w:rPr>
          <w:rFonts w:asciiTheme="minorHAnsi" w:hAnsiTheme="minorHAnsi" w:cstheme="minorHAnsi"/>
          <w:sz w:val="24"/>
          <w:szCs w:val="24"/>
        </w:rPr>
        <w:t>J</w:t>
      </w:r>
      <w:r w:rsidRPr="00AE5480">
        <w:rPr>
          <w:rFonts w:asciiTheme="minorHAnsi" w:hAnsiTheme="minorHAnsi" w:cstheme="minorHAnsi"/>
          <w:sz w:val="24"/>
          <w:szCs w:val="24"/>
        </w:rPr>
        <w:t>akości Zamawiającemu. O każdej zmianie takich osób, Strony obowiązane są informować się</w:t>
      </w:r>
      <w:r w:rsidR="0031086F" w:rsidRPr="00AE5480">
        <w:rPr>
          <w:rFonts w:asciiTheme="minorHAnsi" w:hAnsiTheme="minorHAnsi" w:cstheme="minorHAnsi"/>
          <w:sz w:val="24"/>
          <w:szCs w:val="24"/>
        </w:rPr>
        <w:t xml:space="preserve"> na piśmie</w:t>
      </w:r>
      <w:r w:rsidRPr="00AE5480">
        <w:rPr>
          <w:rFonts w:asciiTheme="minorHAnsi" w:hAnsiTheme="minorHAnsi" w:cstheme="minorHAnsi"/>
          <w:sz w:val="24"/>
          <w:szCs w:val="24"/>
        </w:rPr>
        <w:t xml:space="preserve"> niezwłocznie, pod rygorem uznania ostatnio wskazanej osoby jako upoważnionej w myśl niniejszego postanowienia</w:t>
      </w:r>
      <w:r w:rsidRPr="00AE5480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981B454" wp14:editId="0FEFDD80">
            <wp:extent cx="24384" cy="24391"/>
            <wp:effectExtent l="0" t="0" r="0" b="0"/>
            <wp:docPr id="11490" name="Picture 114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0" name="Picture 1149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9F5E9" w14:textId="1790B567" w:rsidR="00096378" w:rsidRPr="00AE5480" w:rsidRDefault="00EF7146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Wszelkie pisma, kierowane będą przez Strony na adresy podane w niniejszym dokumencie </w:t>
      </w:r>
      <w:r w:rsidR="003359CE">
        <w:rPr>
          <w:rFonts w:asciiTheme="minorHAnsi" w:hAnsiTheme="minorHAnsi" w:cstheme="minorHAnsi"/>
          <w:sz w:val="24"/>
          <w:szCs w:val="24"/>
        </w:rPr>
        <w:t>G</w:t>
      </w:r>
      <w:r w:rsidRPr="00AE5480">
        <w:rPr>
          <w:rFonts w:asciiTheme="minorHAnsi" w:hAnsiTheme="minorHAnsi" w:cstheme="minorHAnsi"/>
          <w:sz w:val="24"/>
          <w:szCs w:val="24"/>
        </w:rPr>
        <w:t xml:space="preserve">warancji </w:t>
      </w:r>
      <w:r w:rsidR="003359CE">
        <w:rPr>
          <w:rFonts w:asciiTheme="minorHAnsi" w:hAnsiTheme="minorHAnsi" w:cstheme="minorHAnsi"/>
          <w:sz w:val="24"/>
          <w:szCs w:val="24"/>
        </w:rPr>
        <w:t>J</w:t>
      </w:r>
      <w:r w:rsidRPr="00AE5480">
        <w:rPr>
          <w:rFonts w:asciiTheme="minorHAnsi" w:hAnsiTheme="minorHAnsi" w:cstheme="minorHAnsi"/>
          <w:sz w:val="24"/>
          <w:szCs w:val="24"/>
        </w:rPr>
        <w:t>akości.</w:t>
      </w:r>
    </w:p>
    <w:p w14:paraId="455760FB" w14:textId="08E19AFF" w:rsidR="0031086F" w:rsidRPr="00AE5480" w:rsidRDefault="0031086F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Adresy poczty elektronicznej na jak</w:t>
      </w:r>
      <w:r w:rsidR="005F119E" w:rsidRPr="00AE5480">
        <w:rPr>
          <w:rFonts w:asciiTheme="minorHAnsi" w:hAnsiTheme="minorHAnsi" w:cstheme="minorHAnsi"/>
          <w:sz w:val="24"/>
          <w:szCs w:val="24"/>
        </w:rPr>
        <w:t>ie Strony mogą  wysyłać powiadomienia</w:t>
      </w:r>
    </w:p>
    <w:p w14:paraId="5203CE66" w14:textId="422BA5C9" w:rsidR="005F119E" w:rsidRPr="00AE5480" w:rsidRDefault="005F119E" w:rsidP="00AE5480">
      <w:pPr>
        <w:pStyle w:val="Akapitzlist"/>
        <w:numPr>
          <w:ilvl w:val="0"/>
          <w:numId w:val="19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Zamawiający ……………</w:t>
      </w:r>
    </w:p>
    <w:p w14:paraId="1F83D927" w14:textId="64AC2FDA" w:rsidR="005F119E" w:rsidRPr="00AE5480" w:rsidRDefault="005F119E" w:rsidP="00AE5480">
      <w:pPr>
        <w:pStyle w:val="Akapitzlist"/>
        <w:numPr>
          <w:ilvl w:val="0"/>
          <w:numId w:val="19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Gwarant ……………..</w:t>
      </w:r>
    </w:p>
    <w:p w14:paraId="1DABDC30" w14:textId="482AB507" w:rsidR="00096378" w:rsidRPr="00AE5480" w:rsidRDefault="00EF7146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lastRenderedPageBreak/>
        <w:t>O zmianach w danych adresowych, o których mowa w p</w:t>
      </w:r>
      <w:r w:rsidR="003359CE">
        <w:rPr>
          <w:rFonts w:asciiTheme="minorHAnsi" w:hAnsiTheme="minorHAnsi" w:cstheme="minorHAnsi"/>
          <w:sz w:val="24"/>
          <w:szCs w:val="24"/>
        </w:rPr>
        <w:t>kt.</w:t>
      </w:r>
      <w:r w:rsidRPr="00AE5480">
        <w:rPr>
          <w:rFonts w:asciiTheme="minorHAnsi" w:hAnsiTheme="minorHAnsi" w:cstheme="minorHAnsi"/>
          <w:sz w:val="24"/>
          <w:szCs w:val="24"/>
        </w:rPr>
        <w:t xml:space="preserve"> </w:t>
      </w:r>
      <w:r w:rsidR="005F119E" w:rsidRPr="00AE5480">
        <w:rPr>
          <w:rFonts w:asciiTheme="minorHAnsi" w:hAnsiTheme="minorHAnsi" w:cstheme="minorHAnsi"/>
          <w:sz w:val="24"/>
          <w:szCs w:val="24"/>
        </w:rPr>
        <w:t>9</w:t>
      </w:r>
      <w:r w:rsidRPr="00AE5480">
        <w:rPr>
          <w:rFonts w:asciiTheme="minorHAnsi" w:hAnsiTheme="minorHAnsi" w:cstheme="minorHAnsi"/>
          <w:sz w:val="24"/>
          <w:szCs w:val="24"/>
        </w:rPr>
        <w:t xml:space="preserve"> Strony obowiązane są informować się niezwłocznie, nie później niż </w:t>
      </w:r>
      <w:r w:rsidR="005F119E" w:rsidRPr="00AE5480">
        <w:rPr>
          <w:rFonts w:asciiTheme="minorHAnsi" w:hAnsiTheme="minorHAnsi" w:cstheme="minorHAnsi"/>
          <w:sz w:val="24"/>
          <w:szCs w:val="24"/>
        </w:rPr>
        <w:t>5</w:t>
      </w:r>
      <w:r w:rsidRPr="00AE5480">
        <w:rPr>
          <w:rFonts w:asciiTheme="minorHAnsi" w:hAnsiTheme="minorHAnsi" w:cstheme="minorHAnsi"/>
          <w:sz w:val="24"/>
          <w:szCs w:val="24"/>
        </w:rPr>
        <w:t xml:space="preserve"> dni od chwili zaistnienia zmian, pod rygorem uznania wysłania korespondencji pod ostatnio znany adres za skutecznie doręczoną.</w:t>
      </w:r>
    </w:p>
    <w:p w14:paraId="652AF088" w14:textId="2FCAB5BB" w:rsidR="00096378" w:rsidRPr="00AE5480" w:rsidRDefault="00EF7146" w:rsidP="00AE5480">
      <w:pPr>
        <w:pStyle w:val="Akapitzlist"/>
        <w:numPr>
          <w:ilvl w:val="0"/>
          <w:numId w:val="1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Gwarant jest obowiązany w terminie </w:t>
      </w:r>
      <w:r w:rsidR="005F119E" w:rsidRPr="00AE5480">
        <w:rPr>
          <w:rFonts w:asciiTheme="minorHAnsi" w:hAnsiTheme="minorHAnsi" w:cstheme="minorHAnsi"/>
          <w:sz w:val="24"/>
          <w:szCs w:val="24"/>
        </w:rPr>
        <w:t>7</w:t>
      </w:r>
      <w:r w:rsidRPr="00AE5480">
        <w:rPr>
          <w:rFonts w:asciiTheme="minorHAnsi" w:hAnsiTheme="minorHAnsi" w:cstheme="minorHAnsi"/>
          <w:sz w:val="24"/>
          <w:szCs w:val="24"/>
        </w:rPr>
        <w:t xml:space="preserve"> dni od daty złożenia wniosku o ogłoszenie upadłości powiadomić pisemnie o tym fakcie Zamawiającego.</w:t>
      </w:r>
    </w:p>
    <w:p w14:paraId="3B5A7C1B" w14:textId="7E5777A7" w:rsidR="00096378" w:rsidRPr="00AE5480" w:rsidRDefault="00EF7146" w:rsidP="00AE5480">
      <w:pPr>
        <w:pStyle w:val="Nagwek1"/>
        <w:numPr>
          <w:ilvl w:val="0"/>
          <w:numId w:val="5"/>
        </w:numPr>
        <w:spacing w:after="0"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Postanowienia końcowe</w:t>
      </w:r>
    </w:p>
    <w:p w14:paraId="1957E477" w14:textId="3C6E8C3E" w:rsidR="00096378" w:rsidRPr="00AE5480" w:rsidRDefault="00EF7146" w:rsidP="00AE5480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>W sprawach nieuregulowanych niniejszą Gwarancją Jakości zastosowanie mają odpowiednie przepisy prawa polskiego, w szczególności ustawy - Kodeks Cywilny oraz ustaw</w:t>
      </w:r>
      <w:r w:rsidR="005F119E" w:rsidRPr="00AE5480">
        <w:rPr>
          <w:rFonts w:asciiTheme="minorHAnsi" w:hAnsiTheme="minorHAnsi" w:cstheme="minorHAnsi"/>
          <w:sz w:val="24"/>
          <w:szCs w:val="24"/>
        </w:rPr>
        <w:t>y</w:t>
      </w:r>
      <w:r w:rsidRPr="00AE5480">
        <w:rPr>
          <w:rFonts w:asciiTheme="minorHAnsi" w:hAnsiTheme="minorHAnsi" w:cstheme="minorHAnsi"/>
          <w:sz w:val="24"/>
          <w:szCs w:val="24"/>
        </w:rPr>
        <w:t xml:space="preserve"> - Prawo Zamówień Publicznych.</w:t>
      </w:r>
    </w:p>
    <w:p w14:paraId="5BE455BD" w14:textId="75E0517F" w:rsidR="00096378" w:rsidRPr="00AE5480" w:rsidRDefault="00EF7146" w:rsidP="00AE5480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Niniejsza Gwarancja Jakości stanowi integralną część </w:t>
      </w:r>
      <w:r w:rsidR="005F119E" w:rsidRPr="00AE5480">
        <w:rPr>
          <w:rFonts w:asciiTheme="minorHAnsi" w:hAnsiTheme="minorHAnsi" w:cstheme="minorHAnsi"/>
          <w:sz w:val="24"/>
          <w:szCs w:val="24"/>
        </w:rPr>
        <w:t>u</w:t>
      </w:r>
      <w:r w:rsidRPr="00AE5480">
        <w:rPr>
          <w:rFonts w:asciiTheme="minorHAnsi" w:hAnsiTheme="minorHAnsi" w:cstheme="minorHAnsi"/>
          <w:sz w:val="24"/>
          <w:szCs w:val="24"/>
        </w:rPr>
        <w:t>mowy.</w:t>
      </w:r>
    </w:p>
    <w:p w14:paraId="61BA0974" w14:textId="0F13B529" w:rsidR="00096378" w:rsidRPr="00AE5480" w:rsidRDefault="00EF7146" w:rsidP="00AE5480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E5480">
        <w:rPr>
          <w:rFonts w:asciiTheme="minorHAnsi" w:hAnsiTheme="minorHAnsi" w:cstheme="minorHAnsi"/>
          <w:sz w:val="24"/>
          <w:szCs w:val="24"/>
        </w:rPr>
        <w:t xml:space="preserve">Ewentualne zmiany do </w:t>
      </w:r>
      <w:r w:rsidR="005F119E" w:rsidRPr="00AE5480">
        <w:rPr>
          <w:rFonts w:asciiTheme="minorHAnsi" w:hAnsiTheme="minorHAnsi" w:cstheme="minorHAnsi"/>
          <w:sz w:val="24"/>
          <w:szCs w:val="24"/>
        </w:rPr>
        <w:t>g</w:t>
      </w:r>
      <w:r w:rsidRPr="00AE5480">
        <w:rPr>
          <w:rFonts w:asciiTheme="minorHAnsi" w:hAnsiTheme="minorHAnsi" w:cstheme="minorHAnsi"/>
          <w:sz w:val="24"/>
          <w:szCs w:val="24"/>
        </w:rPr>
        <w:t xml:space="preserve">warancji </w:t>
      </w:r>
      <w:r w:rsidR="005F119E" w:rsidRPr="00AE5480">
        <w:rPr>
          <w:rFonts w:asciiTheme="minorHAnsi" w:hAnsiTheme="minorHAnsi" w:cstheme="minorHAnsi"/>
          <w:sz w:val="24"/>
          <w:szCs w:val="24"/>
        </w:rPr>
        <w:t>j</w:t>
      </w:r>
      <w:r w:rsidRPr="00AE5480">
        <w:rPr>
          <w:rFonts w:asciiTheme="minorHAnsi" w:hAnsiTheme="minorHAnsi" w:cstheme="minorHAnsi"/>
          <w:sz w:val="24"/>
          <w:szCs w:val="24"/>
        </w:rPr>
        <w:t>akości wymagają uprzedniej zgody Zamawiającego wyrażonej w formie pisemnej pod rygorem nieważności.</w:t>
      </w:r>
    </w:p>
    <w:p w14:paraId="2BF5397C" w14:textId="77777777" w:rsidR="005F119E" w:rsidRPr="00540F05" w:rsidRDefault="005F119E" w:rsidP="00540F05">
      <w:pPr>
        <w:spacing w:after="0" w:line="360" w:lineRule="auto"/>
        <w:rPr>
          <w:rFonts w:asciiTheme="minorHAnsi" w:hAnsiTheme="minorHAnsi" w:cstheme="minorHAnsi"/>
          <w:sz w:val="28"/>
        </w:rPr>
      </w:pPr>
    </w:p>
    <w:p w14:paraId="39098028" w14:textId="2465C33B" w:rsidR="00096378" w:rsidRPr="00540F05" w:rsidRDefault="005F119E" w:rsidP="00540F05">
      <w:pPr>
        <w:spacing w:after="0" w:line="360" w:lineRule="auto"/>
        <w:rPr>
          <w:rFonts w:asciiTheme="minorHAnsi" w:hAnsiTheme="minorHAnsi" w:cstheme="minorHAnsi"/>
        </w:rPr>
      </w:pPr>
      <w:r w:rsidRPr="00540F05">
        <w:rPr>
          <w:rFonts w:asciiTheme="minorHAnsi" w:hAnsiTheme="minorHAnsi" w:cstheme="minorHAnsi"/>
          <w:sz w:val="28"/>
        </w:rPr>
        <w:t>Podpisy</w:t>
      </w:r>
      <w:r w:rsidR="00EF7146" w:rsidRPr="00540F05">
        <w:rPr>
          <w:rFonts w:asciiTheme="minorHAnsi" w:hAnsiTheme="minorHAnsi" w:cstheme="minorHAnsi"/>
          <w:sz w:val="28"/>
        </w:rPr>
        <w:t xml:space="preserve"> </w:t>
      </w:r>
      <w:r w:rsidRPr="00540F05">
        <w:rPr>
          <w:rFonts w:asciiTheme="minorHAnsi" w:hAnsiTheme="minorHAnsi" w:cstheme="minorHAnsi"/>
          <w:sz w:val="28"/>
        </w:rPr>
        <w:t>i</w:t>
      </w:r>
      <w:r w:rsidR="00EF7146" w:rsidRPr="00540F05">
        <w:rPr>
          <w:rFonts w:asciiTheme="minorHAnsi" w:hAnsiTheme="minorHAnsi" w:cstheme="minorHAnsi"/>
          <w:sz w:val="28"/>
        </w:rPr>
        <w:t xml:space="preserve"> </w:t>
      </w:r>
      <w:r w:rsidRPr="00540F05">
        <w:rPr>
          <w:rFonts w:asciiTheme="minorHAnsi" w:hAnsiTheme="minorHAnsi" w:cstheme="minorHAnsi"/>
          <w:sz w:val="28"/>
        </w:rPr>
        <w:t>pieczęcie</w:t>
      </w:r>
      <w:r w:rsidR="00EF7146" w:rsidRPr="00540F05">
        <w:rPr>
          <w:rFonts w:asciiTheme="minorHAnsi" w:hAnsiTheme="minorHAnsi" w:cstheme="minorHAnsi"/>
          <w:sz w:val="28"/>
        </w:rPr>
        <w:t xml:space="preserve"> </w:t>
      </w:r>
      <w:r w:rsidRPr="00540F05">
        <w:rPr>
          <w:rFonts w:asciiTheme="minorHAnsi" w:hAnsiTheme="minorHAnsi" w:cstheme="minorHAnsi"/>
          <w:sz w:val="28"/>
        </w:rPr>
        <w:t>w</w:t>
      </w:r>
      <w:r w:rsidR="00EF7146" w:rsidRPr="00540F05">
        <w:rPr>
          <w:rFonts w:asciiTheme="minorHAnsi" w:hAnsiTheme="minorHAnsi" w:cstheme="minorHAnsi"/>
          <w:sz w:val="28"/>
        </w:rPr>
        <w:t xml:space="preserve"> imieniu Gwaranta:</w:t>
      </w:r>
    </w:p>
    <w:sectPr w:rsidR="00096378" w:rsidRPr="00540F05">
      <w:footerReference w:type="even" r:id="rId9"/>
      <w:footerReference w:type="default" r:id="rId10"/>
      <w:footerReference w:type="first" r:id="rId11"/>
      <w:pgSz w:w="11904" w:h="16834"/>
      <w:pgMar w:top="1022" w:right="1373" w:bottom="1413" w:left="129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069BC" w14:textId="77777777" w:rsidR="00E06D8E" w:rsidRDefault="00E06D8E">
      <w:pPr>
        <w:spacing w:after="0" w:line="240" w:lineRule="auto"/>
      </w:pPr>
      <w:r>
        <w:separator/>
      </w:r>
    </w:p>
  </w:endnote>
  <w:endnote w:type="continuationSeparator" w:id="0">
    <w:p w14:paraId="3BC51B36" w14:textId="77777777" w:rsidR="00E06D8E" w:rsidRDefault="00E06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B1016" w14:textId="77777777" w:rsidR="00096378" w:rsidRDefault="00EF7146">
    <w:pPr>
      <w:spacing w:after="0"/>
      <w:ind w:left="31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85F5" w14:textId="77777777" w:rsidR="00096378" w:rsidRDefault="00EF7146">
    <w:pPr>
      <w:spacing w:after="0"/>
      <w:ind w:left="31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4007" w14:textId="77777777" w:rsidR="00096378" w:rsidRDefault="000963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6BB4C" w14:textId="77777777" w:rsidR="00E06D8E" w:rsidRDefault="00E06D8E">
      <w:pPr>
        <w:spacing w:after="0" w:line="240" w:lineRule="auto"/>
      </w:pPr>
      <w:r>
        <w:separator/>
      </w:r>
    </w:p>
  </w:footnote>
  <w:footnote w:type="continuationSeparator" w:id="0">
    <w:p w14:paraId="45EF0E9F" w14:textId="77777777" w:rsidR="00E06D8E" w:rsidRDefault="00E06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13260"/>
    <w:multiLevelType w:val="hybridMultilevel"/>
    <w:tmpl w:val="23E090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41A7E"/>
    <w:multiLevelType w:val="hybridMultilevel"/>
    <w:tmpl w:val="2BF0DEA4"/>
    <w:lvl w:ilvl="0" w:tplc="9DD22F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C5A24"/>
    <w:multiLevelType w:val="multilevel"/>
    <w:tmpl w:val="D2E056C2"/>
    <w:lvl w:ilvl="0">
      <w:start w:val="1"/>
      <w:numFmt w:val="decimal"/>
      <w:lvlText w:val="%1.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1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2F3BE0"/>
    <w:multiLevelType w:val="hybridMultilevel"/>
    <w:tmpl w:val="6F242BC2"/>
    <w:lvl w:ilvl="0" w:tplc="95B6D6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C10"/>
    <w:multiLevelType w:val="hybridMultilevel"/>
    <w:tmpl w:val="E7B83736"/>
    <w:lvl w:ilvl="0" w:tplc="7BBC43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3263A1"/>
    <w:multiLevelType w:val="hybridMultilevel"/>
    <w:tmpl w:val="C814413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70B02"/>
    <w:multiLevelType w:val="hybridMultilevel"/>
    <w:tmpl w:val="060446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392FE7"/>
    <w:multiLevelType w:val="hybridMultilevel"/>
    <w:tmpl w:val="FEC223A2"/>
    <w:lvl w:ilvl="0" w:tplc="8B0A8B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F34AF"/>
    <w:multiLevelType w:val="hybridMultilevel"/>
    <w:tmpl w:val="D8A4A030"/>
    <w:lvl w:ilvl="0" w:tplc="A33A7D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7402E"/>
    <w:multiLevelType w:val="hybridMultilevel"/>
    <w:tmpl w:val="D392479E"/>
    <w:lvl w:ilvl="0" w:tplc="F24A8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00B04"/>
    <w:multiLevelType w:val="hybridMultilevel"/>
    <w:tmpl w:val="ABDED154"/>
    <w:lvl w:ilvl="0" w:tplc="01B8437E">
      <w:start w:val="1"/>
      <w:numFmt w:val="lowerLetter"/>
      <w:lvlText w:val="%1)"/>
      <w:lvlJc w:val="left"/>
      <w:pPr>
        <w:ind w:left="10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A9EC78E">
      <w:start w:val="1"/>
      <w:numFmt w:val="lowerLetter"/>
      <w:lvlText w:val="%2"/>
      <w:lvlJc w:val="left"/>
      <w:pPr>
        <w:ind w:left="1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B72F9D6">
      <w:start w:val="1"/>
      <w:numFmt w:val="lowerRoman"/>
      <w:lvlText w:val="%3"/>
      <w:lvlJc w:val="left"/>
      <w:pPr>
        <w:ind w:left="2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35C0D34">
      <w:start w:val="1"/>
      <w:numFmt w:val="decimal"/>
      <w:lvlText w:val="%4"/>
      <w:lvlJc w:val="left"/>
      <w:pPr>
        <w:ind w:left="3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F50C362">
      <w:start w:val="1"/>
      <w:numFmt w:val="lowerLetter"/>
      <w:lvlText w:val="%5"/>
      <w:lvlJc w:val="left"/>
      <w:pPr>
        <w:ind w:left="3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1B837E8">
      <w:start w:val="1"/>
      <w:numFmt w:val="lowerRoman"/>
      <w:lvlText w:val="%6"/>
      <w:lvlJc w:val="left"/>
      <w:pPr>
        <w:ind w:left="4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CEC82B6">
      <w:start w:val="1"/>
      <w:numFmt w:val="decimal"/>
      <w:lvlText w:val="%7"/>
      <w:lvlJc w:val="left"/>
      <w:pPr>
        <w:ind w:left="5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DBEA930">
      <w:start w:val="1"/>
      <w:numFmt w:val="lowerLetter"/>
      <w:lvlText w:val="%8"/>
      <w:lvlJc w:val="left"/>
      <w:pPr>
        <w:ind w:left="60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6ECEEBE">
      <w:start w:val="1"/>
      <w:numFmt w:val="lowerRoman"/>
      <w:lvlText w:val="%9"/>
      <w:lvlJc w:val="left"/>
      <w:pPr>
        <w:ind w:left="67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9149D6"/>
    <w:multiLevelType w:val="hybridMultilevel"/>
    <w:tmpl w:val="D416EA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D1518F"/>
    <w:multiLevelType w:val="hybridMultilevel"/>
    <w:tmpl w:val="3E049496"/>
    <w:lvl w:ilvl="0" w:tplc="48D8DB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769CE"/>
    <w:multiLevelType w:val="hybridMultilevel"/>
    <w:tmpl w:val="B100C7A8"/>
    <w:lvl w:ilvl="0" w:tplc="7AB867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4A2E58"/>
    <w:multiLevelType w:val="multilevel"/>
    <w:tmpl w:val="5C66397C"/>
    <w:lvl w:ilvl="0">
      <w:start w:val="6"/>
      <w:numFmt w:val="decimal"/>
      <w:lvlText w:val="%1."/>
      <w:lvlJc w:val="left"/>
      <w:pPr>
        <w:ind w:left="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1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EF76D45"/>
    <w:multiLevelType w:val="hybridMultilevel"/>
    <w:tmpl w:val="76C01368"/>
    <w:lvl w:ilvl="0" w:tplc="9C3E87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B7128"/>
    <w:multiLevelType w:val="hybridMultilevel"/>
    <w:tmpl w:val="D19275A8"/>
    <w:lvl w:ilvl="0" w:tplc="0BBC8886">
      <w:start w:val="1"/>
      <w:numFmt w:val="lowerLetter"/>
      <w:lvlText w:val="%1)"/>
      <w:lvlJc w:val="left"/>
      <w:pPr>
        <w:ind w:left="1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2E71BA">
      <w:start w:val="1"/>
      <w:numFmt w:val="lowerLetter"/>
      <w:lvlText w:val="%2"/>
      <w:lvlJc w:val="left"/>
      <w:pPr>
        <w:ind w:left="1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ECC1A2">
      <w:start w:val="1"/>
      <w:numFmt w:val="lowerRoman"/>
      <w:lvlText w:val="%3"/>
      <w:lvlJc w:val="left"/>
      <w:pPr>
        <w:ind w:left="2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D86186">
      <w:start w:val="1"/>
      <w:numFmt w:val="decimal"/>
      <w:lvlText w:val="%4"/>
      <w:lvlJc w:val="left"/>
      <w:pPr>
        <w:ind w:left="3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A0B68A">
      <w:start w:val="1"/>
      <w:numFmt w:val="lowerLetter"/>
      <w:lvlText w:val="%5"/>
      <w:lvlJc w:val="left"/>
      <w:pPr>
        <w:ind w:left="3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4E05CC">
      <w:start w:val="1"/>
      <w:numFmt w:val="lowerRoman"/>
      <w:lvlText w:val="%6"/>
      <w:lvlJc w:val="left"/>
      <w:pPr>
        <w:ind w:left="4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3A4A1A">
      <w:start w:val="1"/>
      <w:numFmt w:val="decimal"/>
      <w:lvlText w:val="%7"/>
      <w:lvlJc w:val="left"/>
      <w:pPr>
        <w:ind w:left="53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749D84">
      <w:start w:val="1"/>
      <w:numFmt w:val="lowerLetter"/>
      <w:lvlText w:val="%8"/>
      <w:lvlJc w:val="left"/>
      <w:pPr>
        <w:ind w:left="60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0A72E0">
      <w:start w:val="1"/>
      <w:numFmt w:val="lowerRoman"/>
      <w:lvlText w:val="%9"/>
      <w:lvlJc w:val="left"/>
      <w:pPr>
        <w:ind w:left="6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3FA295D"/>
    <w:multiLevelType w:val="hybridMultilevel"/>
    <w:tmpl w:val="3072DF50"/>
    <w:lvl w:ilvl="0" w:tplc="7BBC43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A964C7"/>
    <w:multiLevelType w:val="hybridMultilevel"/>
    <w:tmpl w:val="D7D82800"/>
    <w:lvl w:ilvl="0" w:tplc="16485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55180"/>
    <w:multiLevelType w:val="hybridMultilevel"/>
    <w:tmpl w:val="BF7A4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14"/>
  </w:num>
  <w:num w:numId="5">
    <w:abstractNumId w:val="11"/>
  </w:num>
  <w:num w:numId="6">
    <w:abstractNumId w:val="19"/>
  </w:num>
  <w:num w:numId="7">
    <w:abstractNumId w:val="0"/>
  </w:num>
  <w:num w:numId="8">
    <w:abstractNumId w:val="5"/>
  </w:num>
  <w:num w:numId="9">
    <w:abstractNumId w:val="4"/>
  </w:num>
  <w:num w:numId="10">
    <w:abstractNumId w:val="17"/>
  </w:num>
  <w:num w:numId="11">
    <w:abstractNumId w:val="3"/>
  </w:num>
  <w:num w:numId="12">
    <w:abstractNumId w:val="6"/>
  </w:num>
  <w:num w:numId="13">
    <w:abstractNumId w:val="13"/>
  </w:num>
  <w:num w:numId="14">
    <w:abstractNumId w:val="12"/>
  </w:num>
  <w:num w:numId="15">
    <w:abstractNumId w:val="9"/>
  </w:num>
  <w:num w:numId="16">
    <w:abstractNumId w:val="15"/>
  </w:num>
  <w:num w:numId="17">
    <w:abstractNumId w:val="8"/>
  </w:num>
  <w:num w:numId="18">
    <w:abstractNumId w:val="18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378"/>
    <w:rsid w:val="00010C45"/>
    <w:rsid w:val="00096378"/>
    <w:rsid w:val="000B3D71"/>
    <w:rsid w:val="000C28E9"/>
    <w:rsid w:val="00146C70"/>
    <w:rsid w:val="002E3989"/>
    <w:rsid w:val="0031086F"/>
    <w:rsid w:val="00320004"/>
    <w:rsid w:val="003359CE"/>
    <w:rsid w:val="00372E38"/>
    <w:rsid w:val="003E3D9B"/>
    <w:rsid w:val="00491FF1"/>
    <w:rsid w:val="004D3F9E"/>
    <w:rsid w:val="00540F05"/>
    <w:rsid w:val="00561B1F"/>
    <w:rsid w:val="005F119E"/>
    <w:rsid w:val="006C25BA"/>
    <w:rsid w:val="00707A24"/>
    <w:rsid w:val="0077180F"/>
    <w:rsid w:val="00981DFA"/>
    <w:rsid w:val="00A25BE9"/>
    <w:rsid w:val="00A318F9"/>
    <w:rsid w:val="00AC0C76"/>
    <w:rsid w:val="00AC354A"/>
    <w:rsid w:val="00AE5480"/>
    <w:rsid w:val="00B02E83"/>
    <w:rsid w:val="00B22946"/>
    <w:rsid w:val="00BD254A"/>
    <w:rsid w:val="00BF3B75"/>
    <w:rsid w:val="00CF438F"/>
    <w:rsid w:val="00D43F4B"/>
    <w:rsid w:val="00D96098"/>
    <w:rsid w:val="00E06D8E"/>
    <w:rsid w:val="00E16187"/>
    <w:rsid w:val="00E92DE9"/>
    <w:rsid w:val="00EC6E6C"/>
    <w:rsid w:val="00EF7146"/>
    <w:rsid w:val="00F320E6"/>
    <w:rsid w:val="00F6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742DCA"/>
  <w15:docId w15:val="{3DB82D5D-25F3-46D2-BD83-04D1194E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1"/>
      <w:ind w:left="82"/>
      <w:jc w:val="both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46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SRZE01PRT1020100910410</vt:lpstr>
    </vt:vector>
  </TitlesOfParts>
  <Company/>
  <LinksUpToDate>false</LinksUpToDate>
  <CharactersWithSpaces>10589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SRZE01PRT1020100910410</dc:title>
  <dc:subject/>
  <dc:creator>Rejman Marek 2</dc:creator>
  <cp:keywords/>
  <cp:lastModifiedBy>Kędra Mariusz 2</cp:lastModifiedBy>
  <cp:revision>3</cp:revision>
  <dcterms:created xsi:type="dcterms:W3CDTF">2026-07-21T08:53:00Z</dcterms:created>
  <dcterms:modified xsi:type="dcterms:W3CDTF">2026-08-06T08:57:00Z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UxC4dwLulzfINJ8nQH+xvX5LNGipWa4BRSZhPgxsCvmDDs8moFINu1d8PBfyTGGyXaAzhI+50DDi2mtal4F6ag==</vt:lpwstr>
  </property>
  <property fmtid="{D5CDD505-2E9C-101B-9397-08002B2CF9AE}" pid="4" name="MFClassificationDate">
    <vt:lpwstr>2024-03-11T15:34:10.2821833+01:00</vt:lpwstr>
  </property>
  <property fmtid="{D5CDD505-2E9C-101B-9397-08002B2CF9AE}" pid="5" name="MFClassifiedBySID">
    <vt:lpwstr>UxC4dwLulzfINJ8nQH+xvX5LNGipWa4BRSZhPgxsCvm42mrIC/DSDv0ggS+FjUN/2v1BBotkLlY5aAiEhoi6uXxqB3XvOaLSNdyePMsXiv0rv3orQwUN5TWCT1ESEMIG</vt:lpwstr>
  </property>
  <property fmtid="{D5CDD505-2E9C-101B-9397-08002B2CF9AE}" pid="6" name="MFGRNItemId">
    <vt:lpwstr>GRN-371bdf1f-38ec-435c-976b-170f71ad94bb</vt:lpwstr>
  </property>
  <property fmtid="{D5CDD505-2E9C-101B-9397-08002B2CF9AE}" pid="7" name="MFHash">
    <vt:lpwstr>OdT728Z9S4TkDBZx0bhVc3rEZhY66v4JBxON+jxMVlo=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